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0BFE" w14:textId="77777777" w:rsidR="00BF4E0D" w:rsidRPr="005F59C3" w:rsidRDefault="00DD2B76" w:rsidP="00586873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5F59C3">
        <w:rPr>
          <w:rFonts w:ascii="思源黑體 HW" w:eastAsia="思源黑體 HW" w:hAnsi="思源黑體 HW" w:cs="Times New Roman"/>
          <w:b/>
          <w:bCs/>
          <w:sz w:val="40"/>
          <w:szCs w:val="40"/>
        </w:rPr>
        <w:t>『</w:t>
      </w:r>
      <w:r w:rsidRPr="005F59C3">
        <w:rPr>
          <w:rFonts w:ascii="思源黑體 HW" w:eastAsia="思源黑體 HW" w:hAnsi="思源黑體 HW" w:cs="Times New Roman"/>
          <w:b/>
          <w:sz w:val="44"/>
          <w:szCs w:val="44"/>
        </w:rPr>
        <w:t>通訊傳播社會價值及公益創新獎勵</w:t>
      </w:r>
      <w:r w:rsidRPr="005F59C3">
        <w:rPr>
          <w:rFonts w:ascii="思源黑體 HW" w:eastAsia="思源黑體 HW" w:hAnsi="思源黑體 HW" w:cs="Times New Roman"/>
          <w:b/>
          <w:bCs/>
          <w:sz w:val="40"/>
          <w:szCs w:val="40"/>
        </w:rPr>
        <w:t>』</w:t>
      </w:r>
    </w:p>
    <w:p w14:paraId="1762EEA9" w14:textId="77777777" w:rsidR="00BF4E0D" w:rsidRPr="005F59C3" w:rsidRDefault="00DD2B76" w:rsidP="00586873">
      <w:pPr>
        <w:spacing w:before="180" w:after="180"/>
        <w:jc w:val="center"/>
        <w:rPr>
          <w:rFonts w:ascii="思源黑體 HW" w:eastAsia="思源黑體 HW" w:hAnsi="思源黑體 HW" w:cs="Times New Roman"/>
          <w:b/>
          <w:bCs/>
          <w:sz w:val="40"/>
          <w:szCs w:val="40"/>
        </w:rPr>
      </w:pPr>
      <w:r w:rsidRPr="005F59C3">
        <w:rPr>
          <w:rFonts w:ascii="思源黑體 HW" w:eastAsia="思源黑體 HW" w:hAnsi="思源黑體 HW" w:cs="Times New Roman"/>
          <w:b/>
          <w:bCs/>
          <w:sz w:val="40"/>
          <w:szCs w:val="40"/>
        </w:rPr>
        <w:t>計畫書</w:t>
      </w:r>
    </w:p>
    <w:p w14:paraId="496A85A3" w14:textId="77777777" w:rsidR="00BF4E0D" w:rsidRPr="005F59C3" w:rsidRDefault="00DD2B76" w:rsidP="00586873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內容撰寫說明：</w:t>
      </w:r>
    </w:p>
    <w:p w14:paraId="1695998E" w14:textId="77777777" w:rsidR="00BF4E0D" w:rsidRPr="005F59C3" w:rsidRDefault="00DD2B76" w:rsidP="00586873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依據內容大綱撰寫</w:t>
      </w:r>
      <w:r w:rsidRPr="005F59C3">
        <w:rPr>
          <w:rFonts w:ascii="思源黑體 HW" w:eastAsia="思源黑體 HW" w:hAnsi="思源黑體 HW" w:cs="Times New Roman"/>
          <w:bCs/>
          <w:sz w:val="28"/>
          <w:szCs w:val="28"/>
        </w:rPr>
        <w:t>，</w:t>
      </w:r>
      <w:r w:rsidRPr="005F59C3">
        <w:rPr>
          <w:rFonts w:ascii="思源黑體 HW" w:eastAsia="思源黑體 HW" w:hAnsi="思源黑體 HW" w:cs="Times New Roman"/>
          <w:sz w:val="28"/>
          <w:szCs w:val="28"/>
        </w:rPr>
        <w:t>上傳PDF檔1份（20~50頁以內）。若超過頁數，得僅以前20~50頁為審閱內容。圖文均可，字體</w:t>
      </w:r>
      <w:proofErr w:type="gramStart"/>
      <w:r w:rsidRPr="005F59C3">
        <w:rPr>
          <w:rFonts w:ascii="思源黑體 HW" w:eastAsia="思源黑體 HW" w:hAnsi="思源黑體 HW" w:cs="Times New Roman"/>
          <w:sz w:val="28"/>
          <w:szCs w:val="28"/>
        </w:rPr>
        <w:t>請用思源</w:t>
      </w:r>
      <w:proofErr w:type="gramEnd"/>
      <w:r w:rsidRPr="005F59C3">
        <w:rPr>
          <w:rFonts w:ascii="思源黑體 HW" w:eastAsia="思源黑體 HW" w:hAnsi="思源黑體 HW" w:cs="Times New Roman"/>
          <w:sz w:val="28"/>
          <w:szCs w:val="28"/>
        </w:rPr>
        <w:t>黑體、14字型、單行間距。</w:t>
      </w:r>
    </w:p>
    <w:p w14:paraId="0430A02D" w14:textId="77777777" w:rsidR="00BF4E0D" w:rsidRPr="005F59C3" w:rsidRDefault="00DD2B76" w:rsidP="00586873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撰寫格式以版面-A4、</w:t>
      </w:r>
      <w:proofErr w:type="gramStart"/>
      <w:r w:rsidRPr="005F59C3">
        <w:rPr>
          <w:rFonts w:ascii="思源黑體 HW" w:eastAsia="思源黑體 HW" w:hAnsi="思源黑體 HW" w:cs="Times New Roman"/>
          <w:sz w:val="28"/>
          <w:szCs w:val="28"/>
        </w:rPr>
        <w:t>直式橫書</w:t>
      </w:r>
      <w:proofErr w:type="gramEnd"/>
      <w:r w:rsidRPr="005F59C3">
        <w:rPr>
          <w:rFonts w:ascii="思源黑體 HW" w:eastAsia="思源黑體 HW" w:hAnsi="思源黑體 HW" w:cs="Times New Roman"/>
          <w:sz w:val="28"/>
          <w:szCs w:val="28"/>
        </w:rPr>
        <w:t>（由左至右）、編列頁碼、14級以上字體、中文書寫。</w:t>
      </w:r>
    </w:p>
    <w:p w14:paraId="587D8BAE" w14:textId="77777777" w:rsidR="00BF4E0D" w:rsidRPr="005F59C3" w:rsidRDefault="00DD2B76" w:rsidP="00586873">
      <w:pPr>
        <w:pStyle w:val="af5"/>
        <w:numPr>
          <w:ilvl w:val="0"/>
          <w:numId w:val="3"/>
        </w:numPr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請將此文件</w:t>
      </w:r>
      <w:proofErr w:type="gramStart"/>
      <w:r w:rsidRPr="005F59C3">
        <w:rPr>
          <w:rFonts w:ascii="思源黑體 HW" w:eastAsia="思源黑體 HW" w:hAnsi="思源黑體 HW" w:cs="Times New Roman"/>
          <w:sz w:val="28"/>
          <w:szCs w:val="28"/>
        </w:rPr>
        <w:t>檔</w:t>
      </w:r>
      <w:proofErr w:type="gramEnd"/>
      <w:r w:rsidRPr="005F59C3">
        <w:rPr>
          <w:rFonts w:ascii="思源黑體 HW" w:eastAsia="思源黑體 HW" w:hAnsi="思源黑體 HW" w:cs="Times New Roman"/>
          <w:sz w:val="28"/>
          <w:szCs w:val="28"/>
        </w:rPr>
        <w:t>命名為「OOO（提案名稱）」。</w:t>
      </w:r>
    </w:p>
    <w:p w14:paraId="636467ED" w14:textId="77777777" w:rsidR="00BF4E0D" w:rsidRPr="005F59C3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申請單位與提案名稱</w:t>
      </w:r>
    </w:p>
    <w:tbl>
      <w:tblPr>
        <w:tblStyle w:val="aff2"/>
        <w:tblW w:w="5020" w:type="pct"/>
        <w:tblLayout w:type="fixed"/>
        <w:tblLook w:val="04A0" w:firstRow="1" w:lastRow="0" w:firstColumn="1" w:lastColumn="0" w:noHBand="0" w:noVBand="1"/>
      </w:tblPr>
      <w:tblGrid>
        <w:gridCol w:w="2122"/>
        <w:gridCol w:w="6520"/>
      </w:tblGrid>
      <w:tr w:rsidR="00BF4E0D" w:rsidRPr="005F59C3" w14:paraId="30DF44B4" w14:textId="77777777" w:rsidTr="005F59C3">
        <w:tc>
          <w:tcPr>
            <w:tcW w:w="2122" w:type="dxa"/>
            <w:vAlign w:val="center"/>
          </w:tcPr>
          <w:p w14:paraId="1DF3E783" w14:textId="77777777" w:rsidR="00BF4E0D" w:rsidRPr="005F59C3" w:rsidRDefault="00DD2B76" w:rsidP="00586873">
            <w:pPr>
              <w:snapToGrid w:val="0"/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/>
                <w:sz w:val="28"/>
                <w:szCs w:val="28"/>
              </w:rPr>
              <w:t>申請單位名稱</w:t>
            </w:r>
          </w:p>
        </w:tc>
        <w:tc>
          <w:tcPr>
            <w:tcW w:w="6520" w:type="dxa"/>
          </w:tcPr>
          <w:p w14:paraId="31053C18" w14:textId="3C1B60AA" w:rsidR="00BF4E0D" w:rsidRPr="005F59C3" w:rsidRDefault="005704F1" w:rsidP="00586873">
            <w:pPr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通訊傳播小幫手團隊</w:t>
            </w:r>
            <w:r w:rsidRPr="005F59C3">
              <w:rPr>
                <w:rFonts w:ascii="思源黑體 HW" w:eastAsia="思源黑體 HW" w:hAnsi="思源黑體 HW" w:cs="Times New Roman" w:hint="eastAsia"/>
                <w:color w:val="FF0000"/>
                <w:sz w:val="28"/>
                <w:szCs w:val="28"/>
              </w:rPr>
              <w:t>（個人或公司、法人、團隊名稱）</w:t>
            </w:r>
          </w:p>
        </w:tc>
      </w:tr>
      <w:tr w:rsidR="00BF4E0D" w:rsidRPr="005F59C3" w14:paraId="05B7DD06" w14:textId="77777777" w:rsidTr="005F59C3">
        <w:tc>
          <w:tcPr>
            <w:tcW w:w="2122" w:type="dxa"/>
            <w:vAlign w:val="center"/>
          </w:tcPr>
          <w:p w14:paraId="005B7B05" w14:textId="77777777" w:rsidR="00BF4E0D" w:rsidRPr="005F59C3" w:rsidRDefault="00DD2B76" w:rsidP="00586873">
            <w:pPr>
              <w:snapToGrid w:val="0"/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  <w:t>提案名稱</w:t>
            </w:r>
          </w:p>
        </w:tc>
        <w:tc>
          <w:tcPr>
            <w:tcW w:w="6520" w:type="dxa"/>
          </w:tcPr>
          <w:p w14:paraId="508B292F" w14:textId="088B5464" w:rsidR="00BF4E0D" w:rsidRPr="005F59C3" w:rsidRDefault="005704F1" w:rsidP="00586873">
            <w:pPr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長者臨時居家照顧服務A</w:t>
            </w:r>
            <w:r w:rsidRPr="005F59C3"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PP</w:t>
            </w:r>
            <w:r w:rsidRPr="005F59C3">
              <w:rPr>
                <w:rFonts w:ascii="思源黑體 HW" w:eastAsia="思源黑體 HW" w:hAnsi="思源黑體 HW" w:cs="Times New Roman" w:hint="eastAsia"/>
                <w:color w:val="FF0000"/>
                <w:sz w:val="28"/>
                <w:szCs w:val="28"/>
              </w:rPr>
              <w:t>（</w:t>
            </w:r>
            <w:r w:rsidRPr="005F59C3">
              <w:rPr>
                <w:rFonts w:ascii="思源黑體 HW" w:eastAsia="思源黑體 HW" w:hAnsi="思源黑體 HW" w:cs="Times New Roman"/>
                <w:color w:val="FF0000"/>
                <w:sz w:val="28"/>
                <w:szCs w:val="28"/>
              </w:rPr>
              <w:t>提案名稱、亦可用服務概念取名</w:t>
            </w:r>
            <w:r w:rsidRPr="005F59C3">
              <w:rPr>
                <w:rFonts w:ascii="思源黑體 HW" w:eastAsia="思源黑體 HW" w:hAnsi="思源黑體 HW" w:cs="Times New Roman" w:hint="eastAsia"/>
                <w:color w:val="FF0000"/>
                <w:sz w:val="28"/>
                <w:szCs w:val="28"/>
              </w:rPr>
              <w:t>）</w:t>
            </w:r>
          </w:p>
        </w:tc>
      </w:tr>
      <w:tr w:rsidR="00BF4E0D" w:rsidRPr="005F59C3" w14:paraId="6A344BE2" w14:textId="77777777" w:rsidTr="005F59C3">
        <w:tc>
          <w:tcPr>
            <w:tcW w:w="2122" w:type="dxa"/>
            <w:vAlign w:val="center"/>
          </w:tcPr>
          <w:p w14:paraId="79A6F516" w14:textId="77777777" w:rsidR="00BF4E0D" w:rsidRPr="005F59C3" w:rsidRDefault="00DD2B76" w:rsidP="00586873">
            <w:pPr>
              <w:snapToGrid w:val="0"/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  <w:t>參與提案項目</w:t>
            </w:r>
          </w:p>
        </w:tc>
        <w:tc>
          <w:tcPr>
            <w:tcW w:w="6520" w:type="dxa"/>
            <w:vAlign w:val="center"/>
          </w:tcPr>
          <w:p w14:paraId="151538E4" w14:textId="6F9F4C55" w:rsidR="00BF4E0D" w:rsidRPr="005F59C3" w:rsidRDefault="005704F1" w:rsidP="00586873">
            <w:pPr>
              <w:rPr>
                <w:rFonts w:ascii="思源黑體 HW" w:eastAsia="思源黑體 HW" w:hAnsi="思源黑體 HW" w:cs="Times New Roman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/>
                <w:bCs/>
                <w:color w:val="70AD47" w:themeColor="accent6"/>
                <w:sz w:val="28"/>
                <w:szCs w:val="28"/>
              </w:rPr>
              <w:t>■</w:t>
            </w:r>
            <w:r w:rsidR="00DD2B76" w:rsidRPr="005F59C3"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  <w:t>社會福祉 □公共治理  □產業經濟  □永續環境</w:t>
            </w:r>
            <w:r w:rsidRPr="005F59C3">
              <w:rPr>
                <w:rFonts w:ascii="思源黑體 HW" w:eastAsia="思源黑體 HW" w:hAnsi="思源黑體 HW" w:cs="Times New Roman" w:hint="eastAsia"/>
                <w:bCs/>
                <w:color w:val="FF0000"/>
                <w:sz w:val="28"/>
                <w:szCs w:val="28"/>
              </w:rPr>
              <w:t>（</w:t>
            </w:r>
            <w:r w:rsidRPr="005F59C3">
              <w:rPr>
                <w:rFonts w:ascii="思源黑體 HW" w:eastAsia="思源黑體 HW" w:hAnsi="思源黑體 HW" w:cs="Times New Roman"/>
                <w:bCs/>
                <w:color w:val="FF0000"/>
                <w:sz w:val="28"/>
                <w:szCs w:val="28"/>
              </w:rPr>
              <w:t>擇</w:t>
            </w:r>
            <w:proofErr w:type="gramStart"/>
            <w:r w:rsidRPr="005F59C3">
              <w:rPr>
                <w:rFonts w:ascii="思源黑體 HW" w:eastAsia="思源黑體 HW" w:hAnsi="思源黑體 HW" w:cs="Times New Roman"/>
                <w:bCs/>
                <w:color w:val="FF0000"/>
                <w:sz w:val="28"/>
                <w:szCs w:val="28"/>
              </w:rPr>
              <w:t>一</w:t>
            </w:r>
            <w:proofErr w:type="gramEnd"/>
            <w:r w:rsidR="00621D08" w:rsidRPr="005F59C3">
              <w:rPr>
                <w:rFonts w:ascii="思源黑體 HW" w:eastAsia="思源黑體 HW" w:hAnsi="思源黑體 HW" w:cs="Times New Roman" w:hint="eastAsia"/>
                <w:bCs/>
                <w:color w:val="FF0000"/>
                <w:sz w:val="28"/>
                <w:szCs w:val="28"/>
              </w:rPr>
              <w:t>勾</w:t>
            </w:r>
            <w:r w:rsidRPr="005F59C3">
              <w:rPr>
                <w:rFonts w:ascii="思源黑體 HW" w:eastAsia="思源黑體 HW" w:hAnsi="思源黑體 HW" w:cs="Times New Roman"/>
                <w:bCs/>
                <w:color w:val="FF0000"/>
                <w:sz w:val="28"/>
                <w:szCs w:val="28"/>
              </w:rPr>
              <w:t>選</w:t>
            </w:r>
            <w:r w:rsidRPr="005F59C3">
              <w:rPr>
                <w:rFonts w:ascii="思源黑體 HW" w:eastAsia="思源黑體 HW" w:hAnsi="思源黑體 HW" w:cs="Times New Roman" w:hint="eastAsia"/>
                <w:bCs/>
                <w:color w:val="FF0000"/>
                <w:sz w:val="28"/>
                <w:szCs w:val="28"/>
              </w:rPr>
              <w:t>）</w:t>
            </w:r>
          </w:p>
        </w:tc>
      </w:tr>
      <w:tr w:rsidR="00BF4E0D" w:rsidRPr="005F59C3" w14:paraId="53C37598" w14:textId="77777777" w:rsidTr="005F59C3">
        <w:tc>
          <w:tcPr>
            <w:tcW w:w="2122" w:type="dxa"/>
            <w:vAlign w:val="center"/>
          </w:tcPr>
          <w:p w14:paraId="734FFAC2" w14:textId="77777777" w:rsidR="00BF4E0D" w:rsidRPr="005F59C3" w:rsidRDefault="00DD2B76" w:rsidP="00586873">
            <w:pPr>
              <w:snapToGrid w:val="0"/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  <w:t>申請單位簡要介紹</w:t>
            </w:r>
          </w:p>
        </w:tc>
        <w:tc>
          <w:tcPr>
            <w:tcW w:w="6520" w:type="dxa"/>
            <w:vAlign w:val="center"/>
          </w:tcPr>
          <w:p w14:paraId="093AA3EE" w14:textId="77777777" w:rsidR="00BF4E0D" w:rsidRDefault="005704F1" w:rsidP="00586873">
            <w:pPr>
              <w:rPr>
                <w:rFonts w:ascii="思源黑體 HW" w:eastAsia="思源黑體 HW" w:hAnsi="思源黑體 HW" w:cs="Times New Roman"/>
                <w:color w:val="FF0000"/>
                <w:sz w:val="28"/>
                <w:szCs w:val="28"/>
              </w:rPr>
            </w:pPr>
            <w:r w:rsidRPr="005F59C3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通訊傳播小幫手團隊是</w:t>
            </w:r>
            <w:proofErr w:type="gramStart"/>
            <w:r w:rsidRPr="005F59C3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本次徵案</w:t>
            </w:r>
            <w:proofErr w:type="gramEnd"/>
            <w:r w:rsidRPr="005F59C3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活動的服務團隊，將協助各位公益創新伙伴進行提案。</w:t>
            </w:r>
            <w:r w:rsidRPr="005F59C3">
              <w:rPr>
                <w:rFonts w:ascii="思源黑體 HW" w:eastAsia="思源黑體 HW" w:hAnsi="思源黑體 HW" w:cs="Times New Roman" w:hint="eastAsia"/>
                <w:color w:val="FF0000"/>
                <w:sz w:val="28"/>
                <w:szCs w:val="28"/>
              </w:rPr>
              <w:t>（簡要描述貴單位或團隊組成，若為個人提案者亦可說明相關經歷）</w:t>
            </w:r>
          </w:p>
          <w:p w14:paraId="5E53E6A0" w14:textId="3C9708D5" w:rsidR="00586873" w:rsidRPr="005F59C3" w:rsidRDefault="00586873" w:rsidP="00586873">
            <w:pPr>
              <w:rPr>
                <w:rFonts w:ascii="思源黑體 HW" w:eastAsia="思源黑體 HW" w:hAnsi="思源黑體 HW" w:cs="Times New Roman"/>
                <w:bCs/>
                <w:sz w:val="28"/>
                <w:szCs w:val="28"/>
              </w:rPr>
            </w:pPr>
          </w:p>
        </w:tc>
      </w:tr>
    </w:tbl>
    <w:p w14:paraId="0C833086" w14:textId="0B17F6A5" w:rsidR="00BF4E0D" w:rsidRPr="00586873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86873">
        <w:rPr>
          <w:rFonts w:ascii="思源黑體 HW" w:eastAsia="思源黑體 HW" w:hAnsi="思源黑體 HW" w:cs="Times New Roman"/>
          <w:sz w:val="28"/>
          <w:szCs w:val="28"/>
        </w:rPr>
        <w:lastRenderedPageBreak/>
        <w:t>目的</w:t>
      </w:r>
    </w:p>
    <w:p w14:paraId="1FE9322A" w14:textId="77D2F860" w:rsidR="00BF4E0D" w:rsidRPr="005F59C3" w:rsidRDefault="00DD2B76" w:rsidP="00586873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本提案擬解決問題/痛點</w:t>
      </w:r>
    </w:p>
    <w:p w14:paraId="7A97EFDD" w14:textId="77777777" w:rsidR="00D628D9" w:rsidRPr="005F59C3" w:rsidRDefault="005704F1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高齡化社會來臨後，家中的成員偶爾因工作忙碌，會有無法協助家中長者外出就醫、採買的情況，雖有長照相關的機制可以協助，但仍有無法解決</w:t>
      </w:r>
      <w:r w:rsidR="00AF4025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問題</w:t>
      </w:r>
      <w:r w:rsidR="00AF4025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，例如較無法彈性安排照護、緊急情況之協助</w:t>
      </w:r>
      <w:r w:rsidR="00AE12BB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等立即性問題。</w:t>
      </w:r>
    </w:p>
    <w:p w14:paraId="738F6A24" w14:textId="647B0008" w:rsidR="005704F1" w:rsidRDefault="005704F1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（描述提案的問題和痛點，可搭配圖文說明）</w:t>
      </w:r>
    </w:p>
    <w:p w14:paraId="5DBD0E18" w14:textId="77777777" w:rsidR="00586873" w:rsidRPr="005F59C3" w:rsidRDefault="00586873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FF0000"/>
          <w:sz w:val="28"/>
          <w:szCs w:val="28"/>
        </w:rPr>
      </w:pPr>
    </w:p>
    <w:p w14:paraId="5036328C" w14:textId="5FE7DD3D" w:rsidR="00BF4E0D" w:rsidRPr="005F59C3" w:rsidRDefault="00DD2B76" w:rsidP="00586873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本提案規劃解決方案與情境</w:t>
      </w:r>
    </w:p>
    <w:p w14:paraId="57F7AF47" w14:textId="369AC5D0" w:rsidR="00AE12BB" w:rsidRPr="005F59C3" w:rsidRDefault="005704F1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為了解決這個問題，本提案規劃開發手機A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PP，以類似Uber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的方式，</w:t>
      </w:r>
      <w:r w:rsidR="00A70F77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媒合有「長者照顧需求」以及「地圖</w:t>
      </w:r>
      <w:proofErr w:type="gramStart"/>
      <w:r w:rsidR="00A70F77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週</w:t>
      </w:r>
      <w:proofErr w:type="gramEnd"/>
      <w:r w:rsidR="00A70F77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邊可有餘力協助」的兩方，透過</w:t>
      </w:r>
      <w:r w:rsidR="00AF4025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通訊傳播技術獲取地方資訊，結合手機APP，提供給有需要的</w:t>
      </w:r>
      <w:r w:rsidR="00AE12BB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人員，雙方媒合並且建立溝通管道。</w:t>
      </w:r>
    </w:p>
    <w:p w14:paraId="736EBD26" w14:textId="4DFF4346" w:rsidR="00AE12BB" w:rsidRPr="005F59C3" w:rsidRDefault="00AE12BB" w:rsidP="00586873">
      <w:pPr>
        <w:pStyle w:val="af5"/>
        <w:widowControl/>
        <w:numPr>
          <w:ilvl w:val="0"/>
          <w:numId w:val="2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2D491AFC" w14:textId="63D7E086" w:rsidR="00AE12BB" w:rsidRPr="005F59C3" w:rsidRDefault="00AE12BB" w:rsidP="00586873">
      <w:pPr>
        <w:pStyle w:val="af5"/>
        <w:widowControl/>
        <w:numPr>
          <w:ilvl w:val="0"/>
          <w:numId w:val="2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</w:t>
      </w:r>
    </w:p>
    <w:p w14:paraId="6BCD6059" w14:textId="77777777" w:rsidR="00AE12BB" w:rsidRPr="005F59C3" w:rsidRDefault="00AE12BB" w:rsidP="00586873">
      <w:pPr>
        <w:pStyle w:val="af5"/>
        <w:widowControl/>
        <w:numPr>
          <w:ilvl w:val="0"/>
          <w:numId w:val="27"/>
        </w:numPr>
        <w:snapToGrid w:val="0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</w:p>
    <w:p w14:paraId="5D1F583B" w14:textId="44125782" w:rsidR="005704F1" w:rsidRDefault="00A70F77" w:rsidP="00586873">
      <w:pPr>
        <w:widowControl/>
        <w:snapToGrid w:val="0"/>
        <w:ind w:left="1276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r w:rsidRPr="005F59C3">
        <w:rPr>
          <w:rFonts w:ascii="思源黑體 HW" w:eastAsia="思源黑體 HW" w:hAnsi="思源黑體 HW" w:cs="Times New Roman"/>
          <w:color w:val="FF0000"/>
          <w:sz w:val="28"/>
          <w:szCs w:val="28"/>
        </w:rPr>
        <w:t>描述服務的使用情境、使用方式，可用條列的描述來說明不同的功能或服務使用情況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</w:p>
    <w:p w14:paraId="0EB3FA1C" w14:textId="77777777" w:rsidR="00586873" w:rsidRPr="005F59C3" w:rsidRDefault="00586873" w:rsidP="00586873">
      <w:pPr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</w:p>
    <w:p w14:paraId="4A3E1507" w14:textId="1FE5A553" w:rsidR="00BF4E0D" w:rsidRPr="005F59C3" w:rsidRDefault="00DD2B76" w:rsidP="00586873">
      <w:pPr>
        <w:pStyle w:val="af5"/>
        <w:widowControl/>
        <w:numPr>
          <w:ilvl w:val="0"/>
          <w:numId w:val="5"/>
        </w:numPr>
        <w:snapToGrid w:val="0"/>
        <w:ind w:left="1276" w:hanging="658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預計達成成果</w:t>
      </w:r>
    </w:p>
    <w:p w14:paraId="6F98DC90" w14:textId="77777777" w:rsidR="00D628D9" w:rsidRPr="005F59C3" w:rsidRDefault="00A70F77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本提案完成後，除了可以媒合地圖</w:t>
      </w:r>
      <w:r w:rsidR="00621D0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周圍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有閒暇時間協助長者的</w:t>
      </w:r>
      <w:r w:rsidR="00C446EE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陪伴者</w:t>
      </w:r>
      <w:r w:rsidR="00621D0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外，亦可運用認證、按</w:t>
      </w:r>
      <w:proofErr w:type="gramStart"/>
      <w:r w:rsidR="00621D0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讚</w:t>
      </w:r>
      <w:proofErr w:type="gramEnd"/>
      <w:r w:rsidR="00621D0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等方式，驗證提供服務者的品質，亦可串連里民與里長，</w:t>
      </w:r>
      <w:proofErr w:type="gramStart"/>
      <w:r w:rsidR="00621D0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接軌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社福</w:t>
      </w:r>
      <w:proofErr w:type="gramEnd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、長照的資源，解決</w:t>
      </w:r>
      <w:r w:rsidR="00AE12BB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長照人力的問題，以及能提升服務者彈性服務之機會</w:t>
      </w:r>
    </w:p>
    <w:p w14:paraId="48042929" w14:textId="019C98A6" w:rsidR="005704F1" w:rsidRPr="005F59C3" w:rsidRDefault="00A70F77" w:rsidP="00586873">
      <w:pPr>
        <w:pStyle w:val="af5"/>
        <w:widowControl/>
        <w:snapToGrid w:val="0"/>
        <w:ind w:left="1276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（說明服務完成後，可以做到、解決的問題是什麼，或是</w:t>
      </w:r>
      <w:r w:rsidR="004B059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完成本服務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之後</w:t>
      </w:r>
      <w:r w:rsidR="004B059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可</w:t>
      </w:r>
      <w:r w:rsidR="004B059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能的階段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成果</w:t>
      </w:r>
      <w:r w:rsidR="004B059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為何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</w:p>
    <w:p w14:paraId="4AB98429" w14:textId="77777777" w:rsidR="00BF4E0D" w:rsidRPr="005F59C3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lastRenderedPageBreak/>
        <w:t>創新科技應用實現方法</w:t>
      </w:r>
    </w:p>
    <w:p w14:paraId="4A0FF1D6" w14:textId="25D16237" w:rsidR="00BF4E0D" w:rsidRPr="005F59C3" w:rsidRDefault="00DD2B76" w:rsidP="00B67D30">
      <w:pPr>
        <w:pStyle w:val="af5"/>
        <w:widowControl/>
        <w:numPr>
          <w:ilvl w:val="0"/>
          <w:numId w:val="7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本提案成果之可行性與應用技術</w:t>
      </w:r>
      <w:proofErr w:type="gramStart"/>
      <w:r w:rsidRPr="005F59C3">
        <w:rPr>
          <w:rFonts w:ascii="思源黑體 HW" w:eastAsia="思源黑體 HW" w:hAnsi="思源黑體 HW" w:cs="Times New Roman"/>
          <w:sz w:val="28"/>
          <w:szCs w:val="28"/>
        </w:rPr>
        <w:t>（</w:t>
      </w:r>
      <w:proofErr w:type="gramEnd"/>
      <w:r w:rsidR="00242869">
        <w:rPr>
          <w:rFonts w:ascii="思源黑體 HW" w:eastAsia="思源黑體 HW" w:hAnsi="思源黑體 HW" w:cs="Times New Roman"/>
          <w:sz w:val="28"/>
          <w:szCs w:val="28"/>
        </w:rPr>
        <w:t>含解決方案要</w:t>
      </w:r>
      <w:r w:rsidR="00392631">
        <w:rPr>
          <w:rFonts w:ascii="思源黑體 HW" w:eastAsia="思源黑體 HW" w:hAnsi="思源黑體 HW" w:cs="Times New Roman" w:hint="eastAsia"/>
          <w:sz w:val="28"/>
          <w:szCs w:val="28"/>
        </w:rPr>
        <w:t>怎麼</w:t>
      </w:r>
      <w:r w:rsidR="00242869">
        <w:rPr>
          <w:rFonts w:ascii="思源黑體 HW" w:eastAsia="思源黑體 HW" w:hAnsi="思源黑體 HW" w:cs="Times New Roman" w:hint="eastAsia"/>
          <w:sz w:val="28"/>
          <w:szCs w:val="28"/>
        </w:rPr>
        <w:t>做</w:t>
      </w:r>
      <w:r w:rsidRPr="005F59C3">
        <w:rPr>
          <w:rFonts w:ascii="思源黑體 HW" w:eastAsia="思源黑體 HW" w:hAnsi="思源黑體 HW" w:cs="Times New Roman"/>
          <w:sz w:val="28"/>
          <w:szCs w:val="28"/>
        </w:rPr>
        <w:t>?能夠實際應用在哪裡?可提供跨境服務?透過什麼樣的</w:t>
      </w:r>
      <w:r w:rsidR="00392631" w:rsidRPr="00392631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通訊傳播</w:t>
      </w:r>
      <w:r w:rsidRPr="00392631">
        <w:rPr>
          <w:rFonts w:ascii="思源黑體 HW" w:eastAsia="思源黑體 HW" w:hAnsi="思源黑體 HW" w:cs="Times New Roman"/>
          <w:color w:val="FF0000"/>
          <w:sz w:val="28"/>
          <w:szCs w:val="28"/>
        </w:rPr>
        <w:t>科技</w:t>
      </w:r>
      <w:r w:rsidR="00242869" w:rsidRPr="00392631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及數據應用</w:t>
      </w:r>
      <w:r w:rsidRPr="005F59C3">
        <w:rPr>
          <w:rFonts w:ascii="思源黑體 HW" w:eastAsia="思源黑體 HW" w:hAnsi="思源黑體 HW" w:cs="Times New Roman"/>
          <w:sz w:val="28"/>
          <w:szCs w:val="28"/>
        </w:rPr>
        <w:t>來執行?)</w:t>
      </w:r>
      <w:bookmarkStart w:id="0" w:name="_GoBack"/>
      <w:bookmarkEnd w:id="0"/>
    </w:p>
    <w:p w14:paraId="54F7E8F1" w14:textId="5071E605" w:rsidR="00D628D9" w:rsidRPr="005F59C3" w:rsidRDefault="00A70F77" w:rsidP="00B67D3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本提案採用手機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APP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做為主要的服務提供方式，操作模式與Ub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er或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其他線上服務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相似，透過地圖定位服務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（L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BS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）的特性，發送需求</w:t>
      </w:r>
      <w:proofErr w:type="gramStart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並媒合可</w:t>
      </w:r>
      <w:proofErr w:type="gramEnd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提供時間與協助的</w:t>
      </w:r>
      <w:r w:rsidR="00C446EE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陪伴者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，並透過手機進行相關認證</w:t>
      </w:r>
      <w:r w:rsidR="00044DED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與媒合。</w:t>
      </w:r>
      <w:r w:rsidR="003D532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 </w:t>
      </w:r>
    </w:p>
    <w:p w14:paraId="6241D7D5" w14:textId="5A610549" w:rsidR="00586873" w:rsidRPr="00B67D30" w:rsidRDefault="00A70F77" w:rsidP="00B67D3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r w:rsidR="00044DED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可詳細</w:t>
      </w: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說明採用的通訊傳播科技為何</w:t>
      </w:r>
      <w:r w:rsidR="00815106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，如何運用通傳科技，善用無關個資的數據交換</w:t>
      </w: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，可描述技術或載具、軟體</w:t>
      </w:r>
      <w:r w:rsidR="00C446EE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、</w:t>
      </w: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網站服務等等，亦可結合</w:t>
      </w:r>
      <w:proofErr w:type="spell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I</w:t>
      </w:r>
      <w:r w:rsidRPr="0089523F">
        <w:rPr>
          <w:rFonts w:ascii="思源黑體 HW" w:eastAsia="思源黑體 HW" w:hAnsi="思源黑體 HW" w:cs="Times New Roman"/>
          <w:color w:val="FF0000"/>
          <w:sz w:val="28"/>
          <w:szCs w:val="28"/>
        </w:rPr>
        <w:t>oT</w:t>
      </w:r>
      <w:proofErr w:type="spellEnd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物聯網或其他</w:t>
      </w:r>
      <w:r w:rsidR="00C446EE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硬體設備提供服務</w:t>
      </w: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</w:p>
    <w:p w14:paraId="732BFFEB" w14:textId="77777777" w:rsidR="00586873" w:rsidRPr="00586873" w:rsidRDefault="00586873" w:rsidP="00B67D3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5D85F7CB" w14:textId="10F181A0" w:rsidR="00BF4E0D" w:rsidRPr="00B67D30" w:rsidRDefault="00B67D30" w:rsidP="00B67D30">
      <w:pPr>
        <w:widowControl/>
        <w:snapToGrid w:val="0"/>
        <w:ind w:leftChars="258" w:left="1276" w:hangingChars="253" w:hanging="708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>二、</w:t>
      </w:r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本提案內容之創新性或巧思想法</w:t>
      </w:r>
      <w:proofErr w:type="gramStart"/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（</w:t>
      </w:r>
      <w:proofErr w:type="gramEnd"/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含欲發想什麼樣的解決方案?解決方案的原創性與獨特性?在設計中考量了哪些使用者/利害關係人需求?使用什麼通訊、傳播科技項目?）</w:t>
      </w:r>
    </w:p>
    <w:p w14:paraId="026DA285" w14:textId="77777777" w:rsidR="00D628D9" w:rsidRPr="005F59C3" w:rsidRDefault="00C446EE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本提案採用類似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Uber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的媒合方式，在過程中可先透過</w:t>
      </w:r>
      <w:proofErr w:type="gramStart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實名制的</w:t>
      </w:r>
      <w:proofErr w:type="gramEnd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驗證系統認證陪伴員，可結合國家資格認證（照顧服務員證照等）、並提供評價機制</w:t>
      </w:r>
      <w:r w:rsidR="003D532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，建立服務員篩選機制，結合民眾評價可提高整體服務品質。</w:t>
      </w:r>
    </w:p>
    <w:p w14:paraId="5DC0FC59" w14:textId="1DDB558C" w:rsidR="00A70F77" w:rsidRPr="005F59C3" w:rsidRDefault="003A515B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r w:rsidR="00C446EE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描述這個提案的創新、特異點，但並非天馬行空，而是具有可行性與實務基礎，或是創新的解決方案、創新的組合等等，若為既有方案的強化，請一併描述既有方案為何，例如原有方案是某某競賽的提案，但在本次提案時，強化了那些項目、新增了什麼功能因此具有顯著的突破、或是在取得特定數據資料後，可以大幅增進、解決問題等等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</w:p>
    <w:p w14:paraId="778016D6" w14:textId="77777777" w:rsidR="00BF4E0D" w:rsidRPr="005F59C3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lastRenderedPageBreak/>
        <w:t>計畫可行性</w:t>
      </w:r>
    </w:p>
    <w:p w14:paraId="07F905C2" w14:textId="6978C42B" w:rsidR="00BF4E0D" w:rsidRPr="005F59C3" w:rsidRDefault="00DD2B76" w:rsidP="00586873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現況剖析與改善方向之說明完整，概念進行實證之可行性與合理性評估說明。</w:t>
      </w:r>
    </w:p>
    <w:p w14:paraId="070D0376" w14:textId="77777777" w:rsidR="00D628D9" w:rsidRPr="005F59C3" w:rsidRDefault="003A515B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本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提案針以長者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及家人的需求為出發點，快速的媒合陪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伴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員，解決照護人力不足的問題，既有社福系統或機制目前無法即時提供協助，需提前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1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~2天進行預約，在本提案完成後，可解決</w:t>
      </w:r>
      <w:r w:rsidR="003D532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立即性之照護人力需求，縮短協助前的申請時程，</w:t>
      </w:r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可在一小時內完成</w:t>
      </w:r>
      <w:proofErr w:type="gramStart"/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照護媒合</w:t>
      </w:r>
      <w:proofErr w:type="gramEnd"/>
      <w:r w:rsidR="003D5328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，並且可提高服務員服務意願</w:t>
      </w:r>
    </w:p>
    <w:p w14:paraId="590A8E4B" w14:textId="69634859" w:rsidR="003A515B" w:rsidRDefault="003A515B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（描述現況與執行本提案後，可得到的改善與進步，主要是進行前後的比較說明，並解釋本提案的可行性或合理性）</w:t>
      </w:r>
    </w:p>
    <w:p w14:paraId="20DB7924" w14:textId="77777777" w:rsidR="00586873" w:rsidRPr="005F59C3" w:rsidRDefault="00586873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775E9A3F" w14:textId="0F85CC25" w:rsidR="00BF4E0D" w:rsidRPr="005F59C3" w:rsidRDefault="00DD2B76" w:rsidP="00586873">
      <w:pPr>
        <w:pStyle w:val="af5"/>
        <w:widowControl/>
        <w:numPr>
          <w:ilvl w:val="0"/>
          <w:numId w:val="10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概念計畫未來可永續營運模式之具體規劃說明(含預期投入之自有資金及</w:t>
      </w:r>
      <w:proofErr w:type="gramStart"/>
      <w:r w:rsidRPr="005F59C3">
        <w:rPr>
          <w:rFonts w:ascii="思源黑體 HW" w:eastAsia="思源黑體 HW" w:hAnsi="思源黑體 HW" w:cs="Times New Roman"/>
          <w:sz w:val="28"/>
          <w:szCs w:val="28"/>
        </w:rPr>
        <w:t>平方募</w:t>
      </w:r>
      <w:proofErr w:type="gramEnd"/>
      <w:r w:rsidRPr="005F59C3">
        <w:rPr>
          <w:rFonts w:ascii="思源黑體 HW" w:eastAsia="思源黑體 HW" w:hAnsi="思源黑體 HW" w:cs="Times New Roman"/>
          <w:sz w:val="28"/>
          <w:szCs w:val="28"/>
        </w:rPr>
        <w:t>資規模與規劃)。</w:t>
      </w:r>
    </w:p>
    <w:p w14:paraId="1306C1FC" w14:textId="77777777" w:rsidR="00B71710" w:rsidRPr="005F59C3" w:rsidRDefault="003A515B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本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提案在媒合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雙方後，以類似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U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ber的方式收取手續費，並負責金流處理，相關服務費用以時數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進行計算，提供公平、公開的計價方式，亦可同時召集兩位以上的陪伴員完成服務。未來預期將投入</w:t>
      </w:r>
      <w:r w:rsidR="00B71710"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50</w:t>
      </w:r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萬元，</w:t>
      </w:r>
      <w:proofErr w:type="gramStart"/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平方募</w:t>
      </w:r>
      <w:proofErr w:type="gramEnd"/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資規模與規劃如下 :</w:t>
      </w:r>
    </w:p>
    <w:p w14:paraId="1AF56EA0" w14:textId="066B16C8" w:rsidR="003A515B" w:rsidRDefault="003A515B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（說明未來成立公司後永續營運的模式，包含取得經費的方式、預期投入的資金或爭取資金的來源等等，並可說明若有向大眾進行群募本服務時，相關的規劃、回饋項目為何）</w:t>
      </w:r>
    </w:p>
    <w:p w14:paraId="5555B3B9" w14:textId="77777777" w:rsidR="00586873" w:rsidRPr="005F59C3" w:rsidRDefault="00586873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3CB169CB" w14:textId="1BD1980E" w:rsidR="00BF4E0D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社會價值及預期效益</w:t>
      </w:r>
    </w:p>
    <w:p w14:paraId="5B29857C" w14:textId="665CC96B" w:rsidR="006D2C7F" w:rsidRPr="006D2C7F" w:rsidRDefault="00B67D30" w:rsidP="006D2C7F">
      <w:pPr>
        <w:widowControl/>
        <w:snapToGrid w:val="0"/>
        <w:ind w:left="480" w:firstLine="87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</w:t>
      </w:r>
      <w:r w:rsidR="006D2C7F">
        <w:rPr>
          <w:rFonts w:ascii="思源黑體 HW" w:eastAsia="思源黑體 HW" w:hAnsi="思源黑體 HW" w:cs="Times New Roman" w:hint="eastAsia"/>
          <w:sz w:val="28"/>
          <w:szCs w:val="28"/>
        </w:rPr>
        <w:t>一、</w:t>
      </w: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</w:t>
      </w:r>
      <w:r w:rsidR="006D2C7F" w:rsidRPr="006D2C7F">
        <w:rPr>
          <w:rFonts w:ascii="思源黑體 HW" w:eastAsia="思源黑體 HW" w:hAnsi="思源黑體 HW" w:cs="Times New Roman"/>
          <w:sz w:val="28"/>
          <w:szCs w:val="28"/>
        </w:rPr>
        <w:t>本提案成果之</w:t>
      </w:r>
      <w:r w:rsidR="006D2C7F" w:rsidRPr="006D2C7F">
        <w:rPr>
          <w:rFonts w:ascii="思源黑體 HW" w:eastAsia="思源黑體 HW" w:hAnsi="思源黑體 HW" w:cs="Times New Roman"/>
          <w:b/>
          <w:bCs/>
          <w:sz w:val="28"/>
          <w:szCs w:val="28"/>
        </w:rPr>
        <w:t>受益利害關係人</w:t>
      </w:r>
      <w:r w:rsidR="006D2C7F" w:rsidRPr="006D2C7F">
        <w:rPr>
          <w:rFonts w:ascii="思源黑體 HW" w:eastAsia="思源黑體 HW" w:hAnsi="思源黑體 HW" w:cs="Times New Roman"/>
          <w:sz w:val="28"/>
          <w:szCs w:val="28"/>
        </w:rPr>
        <w:t>及</w:t>
      </w:r>
      <w:r w:rsidR="006D2C7F" w:rsidRPr="006D2C7F">
        <w:rPr>
          <w:rFonts w:ascii="思源黑體 HW" w:eastAsia="思源黑體 HW" w:hAnsi="思源黑體 HW" w:cs="Times New Roman"/>
          <w:b/>
          <w:bCs/>
          <w:sz w:val="28"/>
          <w:szCs w:val="28"/>
        </w:rPr>
        <w:t>影響情形</w:t>
      </w:r>
      <w:r w:rsidR="006D2C7F" w:rsidRPr="006D2C7F">
        <w:rPr>
          <w:rFonts w:ascii="思源黑體 HW" w:eastAsia="思源黑體 HW" w:hAnsi="思源黑體 HW" w:cs="Times New Roman"/>
          <w:sz w:val="28"/>
          <w:szCs w:val="28"/>
        </w:rPr>
        <w:t>?</w:t>
      </w:r>
      <w:r w:rsidR="006D2C7F" w:rsidRPr="006D2C7F">
        <w:rPr>
          <w:rFonts w:ascii="思源黑體 HW" w:eastAsia="思源黑體 HW" w:hAnsi="思源黑體 HW" w:cs="Times New Roman"/>
          <w:sz w:val="28"/>
          <w:szCs w:val="28"/>
          <w:shd w:val="clear" w:color="auto" w:fill="FEFEFB"/>
        </w:rPr>
        <w:t>(含受益利害關係人或潛在對象?對於受益利害關係人或潛在對象之影響情形</w:t>
      </w:r>
      <w:proofErr w:type="gramStart"/>
      <w:r w:rsidR="006D2C7F" w:rsidRPr="006D2C7F">
        <w:rPr>
          <w:rFonts w:ascii="思源黑體 HW" w:eastAsia="思源黑體 HW" w:hAnsi="思源黑體 HW" w:cs="Times New Roman"/>
          <w:sz w:val="28"/>
          <w:szCs w:val="28"/>
          <w:shd w:val="clear" w:color="auto" w:fill="FEFEFB"/>
        </w:rPr>
        <w:t>）</w:t>
      </w:r>
      <w:proofErr w:type="gramEnd"/>
    </w:p>
    <w:p w14:paraId="19B1CB5C" w14:textId="77777777" w:rsidR="006D2C7F" w:rsidRPr="007601DF" w:rsidRDefault="006D2C7F" w:rsidP="006D2C7F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89523F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本提案主要受益利害關係人</w:t>
      </w:r>
    </w:p>
    <w:tbl>
      <w:tblPr>
        <w:tblStyle w:val="aff2"/>
        <w:tblW w:w="82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5386"/>
      </w:tblGrid>
      <w:tr w:rsidR="00B67D30" w:rsidRPr="00646CA4" w14:paraId="409B1CF9" w14:textId="77777777" w:rsidTr="00B67D30">
        <w:trPr>
          <w:trHeight w:val="743"/>
          <w:jc w:val="center"/>
        </w:trPr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2CEB21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jc w:val="center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lastRenderedPageBreak/>
              <w:t>受益利害關係人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450344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jc w:val="center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影響情形說明</w:t>
            </w:r>
          </w:p>
        </w:tc>
      </w:tr>
      <w:tr w:rsidR="00B67D30" w:rsidRPr="00646CA4" w14:paraId="70B82565" w14:textId="77777777" w:rsidTr="00B67D30">
        <w:trPr>
          <w:trHeight w:val="1076"/>
          <w:jc w:val="center"/>
        </w:trPr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14:paraId="19B34B0F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1</w:t>
            </w:r>
            <w:r w:rsidRPr="00646CA4"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長者</w:t>
            </w:r>
          </w:p>
        </w:tc>
        <w:tc>
          <w:tcPr>
            <w:tcW w:w="5386" w:type="dxa"/>
            <w:tcBorders>
              <w:top w:val="single" w:sz="8" w:space="0" w:color="auto"/>
            </w:tcBorders>
            <w:vAlign w:val="center"/>
          </w:tcPr>
          <w:p w14:paraId="0E5346AF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可獲得即時之陪伴協助</w:t>
            </w:r>
          </w:p>
          <w:p w14:paraId="2BCB5EF3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2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提升長者居家與戶外安全</w:t>
            </w:r>
          </w:p>
          <w:p w14:paraId="34064CAC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3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設定篩選機制與真實評價讓長者更安心</w:t>
            </w:r>
          </w:p>
        </w:tc>
      </w:tr>
      <w:tr w:rsidR="00B67D30" w:rsidRPr="00646CA4" w14:paraId="2F6E0ABF" w14:textId="77777777" w:rsidTr="00B67D30">
        <w:trPr>
          <w:trHeight w:val="978"/>
          <w:jc w:val="center"/>
        </w:trPr>
        <w:tc>
          <w:tcPr>
            <w:tcW w:w="2835" w:type="dxa"/>
            <w:vAlign w:val="center"/>
          </w:tcPr>
          <w:p w14:paraId="637F7565" w14:textId="77777777" w:rsidR="00B67D30" w:rsidRPr="00646CA4" w:rsidRDefault="00B67D30" w:rsidP="00DE7E54">
            <w:pPr>
              <w:widowControl/>
              <w:snapToGrid w:val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2</w:t>
            </w:r>
            <w:r w:rsidRPr="00646CA4"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使用本服務的家人</w:t>
            </w:r>
          </w:p>
        </w:tc>
        <w:tc>
          <w:tcPr>
            <w:tcW w:w="5386" w:type="dxa"/>
            <w:vAlign w:val="center"/>
          </w:tcPr>
          <w:p w14:paraId="2BC79E80" w14:textId="77777777" w:rsidR="00B67D30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 xml:space="preserve">減輕家人心理壓力 </w:t>
            </w:r>
          </w:p>
          <w:p w14:paraId="2418632D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(如</w:t>
            </w:r>
            <w:r w:rsidRPr="00646CA4"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: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免於工作無法抽身照顧家人)</w:t>
            </w:r>
          </w:p>
          <w:p w14:paraId="56A1848C" w14:textId="77777777" w:rsidR="00B67D30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2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 xml:space="preserve">提升安心感 </w:t>
            </w:r>
          </w:p>
          <w:p w14:paraId="0D66C87A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(如:可透過APP追蹤與關懷家人情形)</w:t>
            </w:r>
          </w:p>
          <w:p w14:paraId="3B25AD16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3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平台可篩選過濾優質陪伴者</w:t>
            </w:r>
          </w:p>
        </w:tc>
      </w:tr>
      <w:tr w:rsidR="00B67D30" w:rsidRPr="00646CA4" w14:paraId="3F2A53AE" w14:textId="77777777" w:rsidTr="00B67D30">
        <w:trPr>
          <w:trHeight w:val="991"/>
          <w:jc w:val="center"/>
        </w:trPr>
        <w:tc>
          <w:tcPr>
            <w:tcW w:w="2835" w:type="dxa"/>
            <w:vAlign w:val="center"/>
          </w:tcPr>
          <w:p w14:paraId="2B9F0E7D" w14:textId="77777777" w:rsidR="00B67D30" w:rsidRPr="00646CA4" w:rsidRDefault="00B67D30" w:rsidP="00DE7E54">
            <w:pPr>
              <w:widowControl/>
              <w:snapToGrid w:val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3</w:t>
            </w:r>
            <w:r w:rsidRPr="00646CA4"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媒合之陪伴者</w:t>
            </w:r>
          </w:p>
        </w:tc>
        <w:tc>
          <w:tcPr>
            <w:tcW w:w="5386" w:type="dxa"/>
            <w:vAlign w:val="center"/>
          </w:tcPr>
          <w:p w14:paraId="0FFBA7BB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1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可彈性安排時程 (提高接案意願)</w:t>
            </w:r>
          </w:p>
          <w:p w14:paraId="445E6E00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2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可增加勞務服務收入</w:t>
            </w:r>
          </w:p>
          <w:p w14:paraId="75AED142" w14:textId="77777777" w:rsidR="00B67D30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3</w:t>
            </w:r>
            <w:r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  <w:t>.</w:t>
            </w: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可提升陪伴者之推廣度</w:t>
            </w:r>
          </w:p>
          <w:p w14:paraId="4E9EDA52" w14:textId="77777777" w:rsidR="00B67D30" w:rsidRPr="00646CA4" w:rsidRDefault="00B67D30" w:rsidP="00DE7E54">
            <w:pPr>
              <w:pStyle w:val="af5"/>
              <w:widowControl/>
              <w:snapToGrid w:val="0"/>
              <w:ind w:left="0"/>
              <w:rPr>
                <w:rFonts w:ascii="思源黑體 HW" w:eastAsia="思源黑體 HW" w:hAnsi="思源黑體 HW" w:cs="Times New Roman"/>
                <w:color w:val="70AD47" w:themeColor="accent6"/>
                <w:sz w:val="28"/>
                <w:szCs w:val="28"/>
              </w:rPr>
            </w:pPr>
            <w:r w:rsidRPr="00646CA4">
              <w:rPr>
                <w:rFonts w:ascii="思源黑體 HW" w:eastAsia="思源黑體 HW" w:hAnsi="思源黑體 HW" w:cs="Times New Roman" w:hint="eastAsia"/>
                <w:color w:val="70AD47" w:themeColor="accent6"/>
                <w:sz w:val="28"/>
                <w:szCs w:val="28"/>
              </w:rPr>
              <w:t>(更助於提高能見度)</w:t>
            </w:r>
          </w:p>
        </w:tc>
      </w:tr>
    </w:tbl>
    <w:p w14:paraId="749B4E81" w14:textId="3C01CDB6" w:rsidR="006D2C7F" w:rsidRDefault="006D2C7F" w:rsidP="006D2C7F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proofErr w:type="gram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proofErr w:type="gramEnd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可詳細描述在這個提案中，所有相關人員</w:t>
      </w:r>
      <w:proofErr w:type="gram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proofErr w:type="gramEnd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或相關事、物</w:t>
      </w:r>
      <w:proofErr w:type="gram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  <w:proofErr w:type="gramEnd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可獲得的好處、服務或支援為何，建議可將內容量化，若無法量化</w:t>
      </w:r>
      <w:proofErr w:type="gram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則可條列式</w:t>
      </w:r>
      <w:proofErr w:type="gramEnd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並詳細說明</w:t>
      </w:r>
      <w:proofErr w:type="gramStart"/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  <w:proofErr w:type="gramEnd"/>
    </w:p>
    <w:p w14:paraId="4B9EF681" w14:textId="77777777" w:rsidR="00B67D30" w:rsidRDefault="00B67D30" w:rsidP="006D2C7F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</w:p>
    <w:p w14:paraId="645F02BA" w14:textId="77777777" w:rsidR="00B67D30" w:rsidRPr="00B67D30" w:rsidRDefault="00B67D30" w:rsidP="00B67D30">
      <w:pPr>
        <w:widowControl/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   二、 </w:t>
      </w:r>
      <w:r w:rsidRPr="00B67D30">
        <w:rPr>
          <w:rFonts w:ascii="思源黑體 HW" w:eastAsia="思源黑體 HW" w:hAnsi="思源黑體 HW" w:cs="Times New Roman"/>
          <w:sz w:val="28"/>
          <w:szCs w:val="28"/>
        </w:rPr>
        <w:t>利害關係人及可能合作、連結之資源整合方向。</w:t>
      </w:r>
    </w:p>
    <w:p w14:paraId="2BF898CD" w14:textId="77777777" w:rsidR="00B67D30" w:rsidRPr="005F59C3" w:rsidRDefault="00B67D30" w:rsidP="00B67D3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本提案將優先與社福、長照或老人照顧機構合作，爭取投資與合作機會，另外亦期望未來可接軌我國長照系統，提供長照服務不足的補強，如下: </w:t>
      </w:r>
    </w:p>
    <w:p w14:paraId="7B0AB448" w14:textId="77777777" w:rsidR="00B67D30" w:rsidRPr="005F59C3" w:rsidRDefault="00B67D30" w:rsidP="00B67D30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r w:rsidRPr="005F59C3">
        <w:rPr>
          <w:rFonts w:ascii="思源黑體 HW" w:eastAsia="思源黑體 HW" w:hAnsi="思源黑體 HW" w:cs="Times New Roman"/>
          <w:color w:val="FF0000"/>
          <w:sz w:val="28"/>
          <w:szCs w:val="28"/>
        </w:rPr>
        <w:t>說明未來可能合作的對象、爭取資金或資源整合的可能對象與方式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</w:p>
    <w:p w14:paraId="52C31B90" w14:textId="77777777" w:rsidR="006D2C7F" w:rsidRPr="00B67D30" w:rsidRDefault="006D2C7F" w:rsidP="006D2C7F">
      <w:pPr>
        <w:pStyle w:val="af5"/>
        <w:widowControl/>
        <w:snapToGrid w:val="0"/>
        <w:spacing w:before="360"/>
        <w:ind w:left="567"/>
        <w:rPr>
          <w:rFonts w:ascii="思源黑體 HW" w:eastAsia="思源黑體 HW" w:hAnsi="思源黑體 HW" w:cs="Times New Roman"/>
          <w:sz w:val="28"/>
          <w:szCs w:val="28"/>
        </w:rPr>
      </w:pPr>
    </w:p>
    <w:p w14:paraId="7D345707" w14:textId="2E71D895" w:rsidR="00BF4E0D" w:rsidRPr="00B67D30" w:rsidRDefault="00B67D30" w:rsidP="00B67D30">
      <w:pPr>
        <w:widowControl/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   三、 </w:t>
      </w:r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說明參與成果之預期效益。</w:t>
      </w:r>
    </w:p>
    <w:p w14:paraId="47072D75" w14:textId="77777777" w:rsidR="00D628D9" w:rsidRPr="005F59C3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lastRenderedPageBreak/>
        <w:t>本提案可創造、填補老人照護的缺口，對長者而言，可解決陪伴的問題；對家人而言，可以緊急找到陪伴員協助；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對供有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證</w:t>
      </w:r>
      <w:r w:rsidR="00B71710"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照或被認證過的陪伴者而言，可以有效運用時間賺取服務費，創造三贏</w:t>
      </w:r>
    </w:p>
    <w:p w14:paraId="1A780724" w14:textId="0FA0CF79" w:rsidR="004B059C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（說明提案的效益，</w:t>
      </w:r>
      <w:r w:rsidR="00815106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如何運用</w:t>
      </w:r>
      <w:r w:rsidR="00285DAB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社會創新帶動產業創新、達成落地</w:t>
      </w:r>
      <w:r w:rsidR="00815106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營運與服務創新</w:t>
      </w:r>
      <w:r w:rsidR="00285DAB"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，與</w:t>
      </w:r>
      <w:r w:rsidRPr="0089523F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著重於社會價值的創造與描述，對社會的長遠影響或價值的描述）</w:t>
      </w:r>
    </w:p>
    <w:p w14:paraId="27440104" w14:textId="77777777" w:rsidR="00586873" w:rsidRPr="00B67D30" w:rsidRDefault="00586873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</w:p>
    <w:p w14:paraId="5BFBA6EB" w14:textId="5248308A" w:rsidR="00BF4E0D" w:rsidRPr="00B67D30" w:rsidRDefault="00B67D30" w:rsidP="00B67D30">
      <w:pPr>
        <w:widowControl/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   四、 </w:t>
      </w:r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說明應用服務如何持續維運。</w:t>
      </w:r>
    </w:p>
    <w:p w14:paraId="1872D601" w14:textId="77777777" w:rsidR="00D628D9" w:rsidRPr="005F59C3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本提案未來將提供</w:t>
      </w:r>
      <w:proofErr w:type="gramStart"/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2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4小時線上客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服，協助服務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特續維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運，並依政府要求進行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A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PP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資安檢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查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，確保服務安全</w:t>
      </w:r>
      <w:r w:rsidR="00B71710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，如: </w:t>
      </w:r>
    </w:p>
    <w:p w14:paraId="1DCEF7A0" w14:textId="2834D0DC" w:rsidR="004B059C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（描述服務本身要持續維運的相關配套措施，或者需要結合什麼樣的單位、什麼資源，才能達成服務的持續維運）</w:t>
      </w:r>
    </w:p>
    <w:p w14:paraId="0D3D6031" w14:textId="77777777" w:rsidR="00586873" w:rsidRPr="005F59C3" w:rsidRDefault="00586873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FF0000"/>
          <w:sz w:val="28"/>
          <w:szCs w:val="28"/>
        </w:rPr>
      </w:pPr>
    </w:p>
    <w:p w14:paraId="603F7D7B" w14:textId="651981B9" w:rsidR="00BF4E0D" w:rsidRPr="00B67D30" w:rsidRDefault="00B67D30" w:rsidP="00B67D30">
      <w:pPr>
        <w:widowControl/>
        <w:snapToGrid w:val="0"/>
        <w:jc w:val="both"/>
        <w:rPr>
          <w:rFonts w:ascii="思源黑體 HW" w:eastAsia="思源黑體 HW" w:hAnsi="思源黑體 HW" w:cs="Times New Roman"/>
          <w:sz w:val="28"/>
          <w:szCs w:val="28"/>
        </w:rPr>
      </w:pPr>
      <w:r>
        <w:rPr>
          <w:rFonts w:ascii="思源黑體 HW" w:eastAsia="思源黑體 HW" w:hAnsi="思源黑體 HW" w:cs="Times New Roman" w:hint="eastAsia"/>
          <w:sz w:val="28"/>
          <w:szCs w:val="28"/>
        </w:rPr>
        <w:t xml:space="preserve">    五、 </w:t>
      </w:r>
      <w:r w:rsidR="00DD2B76" w:rsidRPr="00B67D30">
        <w:rPr>
          <w:rFonts w:ascii="思源黑體 HW" w:eastAsia="思源黑體 HW" w:hAnsi="思源黑體 HW" w:cs="Times New Roman"/>
          <w:sz w:val="28"/>
          <w:szCs w:val="28"/>
        </w:rPr>
        <w:t>可為利害關係人、臺灣社會或國際社會帶來什麼樣的幫助。</w:t>
      </w:r>
    </w:p>
    <w:p w14:paraId="7DA097B9" w14:textId="59F3B0F8" w:rsidR="00D628D9" w:rsidRPr="005F59C3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本提案除了可嘉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惠</w:t>
      </w:r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相關人員、創造三</w:t>
      </w:r>
      <w:proofErr w:type="gramStart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贏外</w:t>
      </w:r>
      <w:proofErr w:type="gramEnd"/>
      <w:r w:rsidRPr="005F59C3">
        <w:rPr>
          <w:rFonts w:ascii="思源黑體 HW" w:eastAsia="思源黑體 HW" w:hAnsi="思源黑體 HW" w:cs="Times New Roman"/>
          <w:color w:val="70AD47" w:themeColor="accent6"/>
          <w:sz w:val="28"/>
          <w:szCs w:val="28"/>
        </w:rPr>
        <w:t>，亦可提升國際形象，協助台灣邁向高</w:t>
      </w:r>
      <w:r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>齡化社會，提供其他國家服務典範，未來可進一步透過本方案，延伸至其他需要緊急照顧、陪伴的需求</w:t>
      </w:r>
      <w:r w:rsidR="007A39CC" w:rsidRPr="005F59C3">
        <w:rPr>
          <w:rFonts w:ascii="思源黑體 HW" w:eastAsia="思源黑體 HW" w:hAnsi="思源黑體 HW" w:cs="Times New Roman" w:hint="eastAsia"/>
          <w:color w:val="70AD47" w:themeColor="accent6"/>
          <w:sz w:val="28"/>
          <w:szCs w:val="28"/>
        </w:rPr>
        <w:t xml:space="preserve">。 </w:t>
      </w:r>
    </w:p>
    <w:p w14:paraId="45FC6023" w14:textId="6B289BED" w:rsidR="004B059C" w:rsidRPr="005F59C3" w:rsidRDefault="004B059C" w:rsidP="00586873">
      <w:pPr>
        <w:pStyle w:val="af5"/>
        <w:widowControl/>
        <w:snapToGrid w:val="0"/>
        <w:ind w:left="1276"/>
        <w:jc w:val="both"/>
        <w:rPr>
          <w:rFonts w:ascii="思源黑體 HW" w:eastAsia="思源黑體 HW" w:hAnsi="思源黑體 HW" w:cs="Times New Roman"/>
          <w:sz w:val="28"/>
          <w:szCs w:val="28"/>
        </w:rPr>
      </w:pPr>
      <w:proofErr w:type="gramStart"/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proofErr w:type="gramEnd"/>
      <w:r w:rsidR="00044DED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可詳細</w:t>
      </w:r>
      <w:r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說明這個提案對</w:t>
      </w:r>
      <w:r w:rsidR="00CF79F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台灣及國際的影響</w:t>
      </w:r>
      <w:r w:rsidR="007A39C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，對社會影響力為何</w:t>
      </w:r>
      <w:r w:rsidR="00CF79F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，或者提案未來可跨國家營運、在海外營運等等</w:t>
      </w:r>
      <w:r w:rsidR="00044DED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，有助於未來社會影響力，社會投資報酬率</w:t>
      </w:r>
      <w:proofErr w:type="gramStart"/>
      <w:r w:rsidR="00044DED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（</w:t>
      </w:r>
      <w:proofErr w:type="gramEnd"/>
      <w:r w:rsidR="00044DED" w:rsidRPr="005F59C3">
        <w:rPr>
          <w:rFonts w:ascii="思源黑體 HW" w:eastAsia="思源黑體 HW" w:hAnsi="思源黑體 HW" w:cs="Times New Roman"/>
          <w:color w:val="FF0000"/>
          <w:sz w:val="28"/>
          <w:szCs w:val="28"/>
        </w:rPr>
        <w:t>Social</w:t>
      </w:r>
      <w:r w:rsidR="00044DED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 xml:space="preserve"> </w:t>
      </w:r>
      <w:r w:rsidR="00044DED" w:rsidRPr="005F59C3">
        <w:rPr>
          <w:rFonts w:ascii="思源黑體 HW" w:eastAsia="思源黑體 HW" w:hAnsi="思源黑體 HW" w:cs="Times New Roman"/>
          <w:color w:val="FF0000"/>
          <w:sz w:val="28"/>
          <w:szCs w:val="28"/>
        </w:rPr>
        <w:t>Return on Investment, SROI</w:t>
      </w:r>
      <w:proofErr w:type="gramStart"/>
      <w:r w:rsidR="00044DED" w:rsidRPr="005F59C3">
        <w:rPr>
          <w:rFonts w:ascii="思源黑體 HW" w:eastAsia="思源黑體 HW" w:hAnsi="思源黑體 HW" w:cs="Times New Roman"/>
          <w:color w:val="FF0000"/>
          <w:sz w:val="28"/>
          <w:szCs w:val="28"/>
        </w:rPr>
        <w:t>）</w:t>
      </w:r>
      <w:proofErr w:type="gramEnd"/>
      <w:r w:rsidR="00044DED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評分依據</w:t>
      </w:r>
      <w:proofErr w:type="gramStart"/>
      <w:r w:rsidR="00CF79FC" w:rsidRPr="005F59C3">
        <w:rPr>
          <w:rFonts w:ascii="思源黑體 HW" w:eastAsia="思源黑體 HW" w:hAnsi="思源黑體 HW" w:cs="Times New Roman" w:hint="eastAsia"/>
          <w:color w:val="FF0000"/>
          <w:sz w:val="28"/>
          <w:szCs w:val="28"/>
        </w:rPr>
        <w:t>）</w:t>
      </w:r>
      <w:proofErr w:type="gramEnd"/>
    </w:p>
    <w:p w14:paraId="7EBDB80A" w14:textId="77777777" w:rsidR="00BF4E0D" w:rsidRPr="005F59C3" w:rsidRDefault="00DD2B76" w:rsidP="00586873">
      <w:pPr>
        <w:pStyle w:val="af5"/>
        <w:widowControl/>
        <w:numPr>
          <w:ilvl w:val="0"/>
          <w:numId w:val="4"/>
        </w:numPr>
        <w:snapToGrid w:val="0"/>
        <w:spacing w:before="360"/>
        <w:ind w:left="567" w:hanging="567"/>
        <w:rPr>
          <w:rFonts w:ascii="思源黑體 HW" w:eastAsia="思源黑體 HW" w:hAnsi="思源黑體 HW" w:cs="Times New Roman"/>
          <w:sz w:val="28"/>
          <w:szCs w:val="28"/>
        </w:rPr>
      </w:pPr>
      <w:r w:rsidRPr="005F59C3">
        <w:rPr>
          <w:rFonts w:ascii="思源黑體 HW" w:eastAsia="思源黑體 HW" w:hAnsi="思源黑體 HW" w:cs="Times New Roman"/>
          <w:sz w:val="28"/>
          <w:szCs w:val="28"/>
        </w:rPr>
        <w:t>補充說明</w:t>
      </w:r>
    </w:p>
    <w:p w14:paraId="3AF684BB" w14:textId="22C755C5" w:rsidR="00BF4E0D" w:rsidRPr="0089523F" w:rsidRDefault="00DD2B76" w:rsidP="00586873">
      <w:pPr>
        <w:pStyle w:val="af5"/>
        <w:widowControl/>
        <w:numPr>
          <w:ilvl w:val="0"/>
          <w:numId w:val="26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89523F">
        <w:rPr>
          <w:rFonts w:ascii="思源黑體 HW" w:eastAsia="思源黑體 HW" w:hAnsi="思源黑體 HW" w:cs="Times New Roman"/>
          <w:sz w:val="28"/>
          <w:szCs w:val="28"/>
        </w:rPr>
        <w:lastRenderedPageBreak/>
        <w:t>本提案之構想或解決方案若曾獲相關機關獎勵、補助或租稅補助者</w:t>
      </w:r>
      <w:r w:rsidR="00A001E1" w:rsidRPr="0089523F">
        <w:rPr>
          <w:rFonts w:ascii="思源黑體 HW" w:eastAsia="思源黑體 HW" w:hAnsi="思源黑體 HW" w:cs="Times New Roman" w:hint="eastAsia"/>
          <w:sz w:val="28"/>
          <w:szCs w:val="28"/>
        </w:rPr>
        <w:t>、或已於市場上營運</w:t>
      </w:r>
      <w:r w:rsidRPr="0089523F">
        <w:rPr>
          <w:rFonts w:ascii="思源黑體 HW" w:eastAsia="思源黑體 HW" w:hAnsi="思源黑體 HW" w:cs="Times New Roman"/>
          <w:sz w:val="28"/>
          <w:szCs w:val="28"/>
        </w:rPr>
        <w:t>，請說明相關獎勵、補助或租稅補助情形</w:t>
      </w:r>
      <w:r w:rsidR="00A001E1" w:rsidRPr="0089523F">
        <w:rPr>
          <w:rFonts w:ascii="思源黑體 HW" w:eastAsia="思源黑體 HW" w:hAnsi="思源黑體 HW" w:cs="Times New Roman" w:hint="eastAsia"/>
          <w:sz w:val="28"/>
          <w:szCs w:val="28"/>
        </w:rPr>
        <w:t>與營運現況</w:t>
      </w:r>
      <w:r w:rsidRPr="0089523F">
        <w:rPr>
          <w:rFonts w:ascii="思源黑體 HW" w:eastAsia="思源黑體 HW" w:hAnsi="思源黑體 HW" w:cs="Times New Roman"/>
          <w:sz w:val="28"/>
          <w:szCs w:val="28"/>
        </w:rPr>
        <w:t>，並說明</w:t>
      </w:r>
      <w:proofErr w:type="gramStart"/>
      <w:r w:rsidR="00A001E1" w:rsidRPr="0089523F">
        <w:rPr>
          <w:rFonts w:ascii="思源黑體 HW" w:eastAsia="思源黑體 HW" w:hAnsi="思源黑體 HW" w:cs="Times New Roman"/>
          <w:sz w:val="28"/>
          <w:szCs w:val="28"/>
        </w:rPr>
        <w:t>本次徵案</w:t>
      </w:r>
      <w:proofErr w:type="gramEnd"/>
      <w:r w:rsidR="00A001E1" w:rsidRPr="0089523F">
        <w:rPr>
          <w:rFonts w:ascii="思源黑體 HW" w:eastAsia="思源黑體 HW" w:hAnsi="思源黑體 HW" w:cs="Times New Roman"/>
          <w:sz w:val="28"/>
          <w:szCs w:val="28"/>
        </w:rPr>
        <w:t>之構想、解決方案或技術</w:t>
      </w:r>
      <w:r w:rsidR="00A001E1" w:rsidRPr="0089523F">
        <w:rPr>
          <w:rFonts w:ascii="思源黑體 HW" w:eastAsia="思源黑體 HW" w:hAnsi="思源黑體 HW" w:cs="Times New Roman" w:hint="eastAsia"/>
          <w:sz w:val="28"/>
          <w:szCs w:val="28"/>
        </w:rPr>
        <w:t>為</w:t>
      </w:r>
      <w:r w:rsidRPr="0089523F">
        <w:rPr>
          <w:rFonts w:ascii="思源黑體 HW" w:eastAsia="思源黑體 HW" w:hAnsi="思源黑體 HW" w:cs="Times New Roman"/>
          <w:sz w:val="28"/>
          <w:szCs w:val="28"/>
        </w:rPr>
        <w:t>新增創意內容或技術。</w:t>
      </w:r>
    </w:p>
    <w:p w14:paraId="4E78C31F" w14:textId="200228CC" w:rsidR="00BF4E0D" w:rsidRPr="0089523F" w:rsidRDefault="00DD2B76" w:rsidP="00586873">
      <w:pPr>
        <w:pStyle w:val="af5"/>
        <w:widowControl/>
        <w:numPr>
          <w:ilvl w:val="0"/>
          <w:numId w:val="26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89523F">
        <w:rPr>
          <w:rFonts w:ascii="思源黑體 HW" w:eastAsia="思源黑體 HW" w:hAnsi="思源黑體 HW" w:cs="Times New Roman"/>
          <w:sz w:val="28"/>
          <w:szCs w:val="28"/>
        </w:rPr>
        <w:t>如提案內容有引用其他資料進行說明，請補充參考資料來源。</w:t>
      </w:r>
    </w:p>
    <w:p w14:paraId="0DE3D861" w14:textId="485FC484" w:rsidR="007A39CC" w:rsidRPr="0089523F" w:rsidRDefault="007A39CC" w:rsidP="00586873">
      <w:pPr>
        <w:pStyle w:val="af5"/>
        <w:widowControl/>
        <w:numPr>
          <w:ilvl w:val="0"/>
          <w:numId w:val="26"/>
        </w:numPr>
        <w:snapToGrid w:val="0"/>
        <w:ind w:left="1276" w:hanging="658"/>
        <w:jc w:val="both"/>
        <w:rPr>
          <w:rFonts w:ascii="思源黑體 HW" w:eastAsia="思源黑體 HW" w:hAnsi="思源黑體 HW" w:cs="Times New Roman"/>
          <w:sz w:val="28"/>
          <w:szCs w:val="28"/>
        </w:rPr>
      </w:pPr>
      <w:r w:rsidRPr="0089523F">
        <w:rPr>
          <w:rFonts w:ascii="思源黑體 HW" w:eastAsia="思源黑體 HW" w:hAnsi="思源黑體 HW" w:cs="Times New Roman" w:hint="eastAsia"/>
          <w:sz w:val="28"/>
          <w:szCs w:val="28"/>
        </w:rPr>
        <w:t>如有</w:t>
      </w:r>
      <w:r w:rsidR="00815106" w:rsidRPr="0089523F">
        <w:rPr>
          <w:rFonts w:ascii="思源黑體 HW" w:eastAsia="思源黑體 HW" w:hAnsi="思源黑體 HW" w:cs="Times New Roman" w:hint="eastAsia"/>
          <w:sz w:val="28"/>
          <w:szCs w:val="28"/>
        </w:rPr>
        <w:t>需求團隊提出需求，</w:t>
      </w:r>
      <w:r w:rsidRPr="0089523F">
        <w:rPr>
          <w:rFonts w:ascii="思源黑體 HW" w:eastAsia="思源黑體 HW" w:hAnsi="思源黑體 HW" w:cs="Times New Roman" w:hint="eastAsia"/>
          <w:sz w:val="28"/>
          <w:szCs w:val="28"/>
        </w:rPr>
        <w:t>搭配技術團隊提出解決方案</w:t>
      </w:r>
      <w:r w:rsidR="00815106" w:rsidRPr="0089523F">
        <w:rPr>
          <w:rFonts w:ascii="思源黑體 HW" w:eastAsia="思源黑體 HW" w:hAnsi="思源黑體 HW" w:cs="Times New Roman" w:hint="eastAsia"/>
          <w:sz w:val="28"/>
          <w:szCs w:val="28"/>
        </w:rPr>
        <w:t>，須提供</w:t>
      </w:r>
      <w:r w:rsidRPr="0089523F">
        <w:rPr>
          <w:rFonts w:ascii="思源黑體 HW" w:eastAsia="思源黑體 HW" w:hAnsi="思源黑體 HW" w:cs="Times New Roman" w:hint="eastAsia"/>
          <w:sz w:val="28"/>
          <w:szCs w:val="28"/>
        </w:rPr>
        <w:t>分工合作</w:t>
      </w:r>
      <w:r w:rsidR="00815106" w:rsidRPr="0089523F">
        <w:rPr>
          <w:rFonts w:ascii="思源黑體 HW" w:eastAsia="思源黑體 HW" w:hAnsi="思源黑體 HW" w:cs="Times New Roman" w:hint="eastAsia"/>
          <w:sz w:val="28"/>
          <w:szCs w:val="28"/>
        </w:rPr>
        <w:t>之</w:t>
      </w:r>
      <w:r w:rsidRPr="0089523F">
        <w:rPr>
          <w:rFonts w:ascii="思源黑體 HW" w:eastAsia="思源黑體 HW" w:hAnsi="思源黑體 HW" w:cs="Times New Roman" w:hint="eastAsia"/>
          <w:sz w:val="28"/>
          <w:szCs w:val="28"/>
        </w:rPr>
        <w:t>說明。</w:t>
      </w:r>
    </w:p>
    <w:p w14:paraId="09E26324" w14:textId="77777777" w:rsidR="00BF4E0D" w:rsidRPr="005F59C3" w:rsidRDefault="00BF4E0D" w:rsidP="00586873">
      <w:pPr>
        <w:widowControl/>
        <w:rPr>
          <w:rFonts w:ascii="思源黑體 HW" w:eastAsia="思源黑體 HW" w:hAnsi="思源黑體 HW"/>
        </w:rPr>
      </w:pPr>
    </w:p>
    <w:sectPr w:rsidR="00BF4E0D" w:rsidRPr="005F59C3">
      <w:footerReference w:type="default" r:id="rId8"/>
      <w:footerReference w:type="first" r:id="rId9"/>
      <w:pgSz w:w="11906" w:h="16838"/>
      <w:pgMar w:top="1440" w:right="1644" w:bottom="1440" w:left="1644" w:header="0" w:footer="992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8B6A1" w14:textId="77777777" w:rsidR="00FD1CE0" w:rsidRDefault="00FD1CE0">
      <w:r>
        <w:separator/>
      </w:r>
    </w:p>
  </w:endnote>
  <w:endnote w:type="continuationSeparator" w:id="0">
    <w:p w14:paraId="661FD46F" w14:textId="77777777" w:rsidR="00FD1CE0" w:rsidRDefault="00FD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Malgun Gothic Semilight"/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新細明體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新細明體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思源黑體 HW">
    <w:panose1 w:val="020B0500000000000000"/>
    <w:charset w:val="88"/>
    <w:family w:val="swiss"/>
    <w:notTrueType/>
    <w:pitch w:val="variable"/>
    <w:sig w:usb0="3000028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10455"/>
      <w:docPartObj>
        <w:docPartGallery w:val="Page Numbers (Bottom of Page)"/>
        <w:docPartUnique/>
      </w:docPartObj>
    </w:sdtPr>
    <w:sdtEndPr/>
    <w:sdtContent>
      <w:p w14:paraId="54C4CA17" w14:textId="5BE993E3" w:rsidR="00BF4E0D" w:rsidRDefault="00DD2B76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2631">
          <w:rPr>
            <w:noProof/>
          </w:rPr>
          <w:t>7</w:t>
        </w:r>
        <w:r>
          <w:fldChar w:fldCharType="end"/>
        </w:r>
      </w:p>
    </w:sdtContent>
  </w:sdt>
  <w:p w14:paraId="1C89C892" w14:textId="77777777" w:rsidR="00BF4E0D" w:rsidRDefault="00BF4E0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146570"/>
      <w:docPartObj>
        <w:docPartGallery w:val="Page Numbers (Bottom of Page)"/>
        <w:docPartUnique/>
      </w:docPartObj>
    </w:sdtPr>
    <w:sdtEndPr/>
    <w:sdtContent>
      <w:p w14:paraId="75A8D5A4" w14:textId="4CD4C094" w:rsidR="00BF4E0D" w:rsidRDefault="00DD2B76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2631">
          <w:rPr>
            <w:noProof/>
          </w:rPr>
          <w:t>1</w:t>
        </w:r>
        <w:r>
          <w:fldChar w:fldCharType="end"/>
        </w:r>
      </w:p>
    </w:sdtContent>
  </w:sdt>
  <w:p w14:paraId="6918FA06" w14:textId="77777777" w:rsidR="00BF4E0D" w:rsidRDefault="00BF4E0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2A28A" w14:textId="77777777" w:rsidR="00FD1CE0" w:rsidRDefault="00FD1CE0">
      <w:r>
        <w:separator/>
      </w:r>
    </w:p>
  </w:footnote>
  <w:footnote w:type="continuationSeparator" w:id="0">
    <w:p w14:paraId="62BB1037" w14:textId="77777777" w:rsidR="00FD1CE0" w:rsidRDefault="00FD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7F8"/>
    <w:multiLevelType w:val="multilevel"/>
    <w:tmpl w:val="02EA020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F625624"/>
    <w:multiLevelType w:val="multilevel"/>
    <w:tmpl w:val="D6F4E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872223"/>
    <w:multiLevelType w:val="multilevel"/>
    <w:tmpl w:val="A6A47DF6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numFmt w:val="bullet"/>
      <w:lvlText w:val=""/>
      <w:lvlJc w:val="left"/>
      <w:pPr>
        <w:tabs>
          <w:tab w:val="num" w:pos="257"/>
        </w:tabs>
        <w:ind w:left="976" w:hanging="257"/>
      </w:pPr>
      <w:rPr>
        <w:rFonts w:ascii="Symbol" w:hAnsi="Symbol" w:cs="Symbol" w:hint="default"/>
        <w:lang w:val="en-US" w:eastAsia="zh-TW" w:bidi="ar-SA"/>
      </w:r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3" w15:restartNumberingAfterBreak="0">
    <w:nsid w:val="15981130"/>
    <w:multiLevelType w:val="multilevel"/>
    <w:tmpl w:val="2DF09E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1EBE22EA"/>
    <w:multiLevelType w:val="multilevel"/>
    <w:tmpl w:val="2582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403B0"/>
    <w:multiLevelType w:val="multilevel"/>
    <w:tmpl w:val="201C330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6" w15:restartNumberingAfterBreak="0">
    <w:nsid w:val="2D3D412E"/>
    <w:multiLevelType w:val="multilevel"/>
    <w:tmpl w:val="874AA4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7" w15:restartNumberingAfterBreak="0">
    <w:nsid w:val="39E421A6"/>
    <w:multiLevelType w:val="multilevel"/>
    <w:tmpl w:val="47F4E01E"/>
    <w:lvl w:ilvl="0">
      <w:start w:val="1"/>
      <w:numFmt w:val="taiwaneseCountingThousand"/>
      <w:lvlText w:val="%1、"/>
      <w:lvlJc w:val="left"/>
      <w:pPr>
        <w:tabs>
          <w:tab w:val="num" w:pos="282"/>
        </w:tabs>
        <w:ind w:left="76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2" w:hanging="480"/>
      </w:pPr>
    </w:lvl>
  </w:abstractNum>
  <w:abstractNum w:abstractNumId="8" w15:restartNumberingAfterBreak="0">
    <w:nsid w:val="3B2545EC"/>
    <w:multiLevelType w:val="multilevel"/>
    <w:tmpl w:val="08040648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  <w:rPr>
        <w:rFonts w:hint="eastAsia"/>
      </w:rPr>
    </w:lvl>
  </w:abstractNum>
  <w:abstractNum w:abstractNumId="9" w15:restartNumberingAfterBreak="0">
    <w:nsid w:val="3CBD5436"/>
    <w:multiLevelType w:val="multilevel"/>
    <w:tmpl w:val="A608F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41C97068"/>
    <w:multiLevelType w:val="multilevel"/>
    <w:tmpl w:val="201C330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1" w15:restartNumberingAfterBreak="0">
    <w:nsid w:val="4A2C429C"/>
    <w:multiLevelType w:val="multilevel"/>
    <w:tmpl w:val="18A26780"/>
    <w:lvl w:ilvl="0">
      <w:start w:val="1"/>
      <w:numFmt w:val="decimal"/>
      <w:lvlText w:val="%1."/>
      <w:lvlJc w:val="left"/>
      <w:pPr>
        <w:tabs>
          <w:tab w:val="num" w:pos="257"/>
        </w:tabs>
        <w:ind w:left="540" w:hanging="257"/>
      </w:pPr>
      <w:rPr>
        <w:b w:val="0"/>
        <w:bCs w:val="0"/>
        <w:i w:val="0"/>
        <w:iCs w:val="0"/>
        <w:spacing w:val="33"/>
        <w:w w:val="100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99" w:hanging="480"/>
      </w:pPr>
    </w:lvl>
    <w:lvl w:ilvl="2">
      <w:numFmt w:val="bullet"/>
      <w:lvlText w:val=""/>
      <w:lvlJc w:val="left"/>
      <w:pPr>
        <w:tabs>
          <w:tab w:val="num" w:pos="257"/>
        </w:tabs>
        <w:ind w:left="1415" w:hanging="257"/>
      </w:pPr>
      <w:rPr>
        <w:rFonts w:ascii="Symbol" w:hAnsi="Symbol" w:cs="Symbol" w:hint="default"/>
        <w:lang w:val="en-US" w:eastAsia="zh-TW" w:bidi="ar-SA"/>
      </w:rPr>
    </w:lvl>
    <w:lvl w:ilvl="3">
      <w:numFmt w:val="bullet"/>
      <w:lvlText w:val=""/>
      <w:lvlJc w:val="left"/>
      <w:pPr>
        <w:tabs>
          <w:tab w:val="num" w:pos="257"/>
        </w:tabs>
        <w:ind w:left="1854" w:hanging="257"/>
      </w:pPr>
      <w:rPr>
        <w:rFonts w:ascii="Symbol" w:hAnsi="Symbol" w:cs="Symbol" w:hint="default"/>
        <w:lang w:val="en-US" w:eastAsia="zh-TW" w:bidi="ar-SA"/>
      </w:rPr>
    </w:lvl>
    <w:lvl w:ilvl="4">
      <w:numFmt w:val="bullet"/>
      <w:lvlText w:val=""/>
      <w:lvlJc w:val="left"/>
      <w:pPr>
        <w:tabs>
          <w:tab w:val="num" w:pos="257"/>
        </w:tabs>
        <w:ind w:left="2293" w:hanging="257"/>
      </w:pPr>
      <w:rPr>
        <w:rFonts w:ascii="Symbol" w:hAnsi="Symbol" w:cs="Symbol" w:hint="default"/>
        <w:lang w:val="en-US" w:eastAsia="zh-TW" w:bidi="ar-SA"/>
      </w:rPr>
    </w:lvl>
    <w:lvl w:ilvl="5">
      <w:numFmt w:val="bullet"/>
      <w:lvlText w:val=""/>
      <w:lvlJc w:val="left"/>
      <w:pPr>
        <w:tabs>
          <w:tab w:val="num" w:pos="257"/>
        </w:tabs>
        <w:ind w:left="2732" w:hanging="257"/>
      </w:pPr>
      <w:rPr>
        <w:rFonts w:ascii="Symbol" w:hAnsi="Symbol" w:cs="Symbol" w:hint="default"/>
        <w:lang w:val="en-US" w:eastAsia="zh-TW" w:bidi="ar-SA"/>
      </w:rPr>
    </w:lvl>
    <w:lvl w:ilvl="6">
      <w:numFmt w:val="bullet"/>
      <w:lvlText w:val=""/>
      <w:lvlJc w:val="left"/>
      <w:pPr>
        <w:tabs>
          <w:tab w:val="num" w:pos="257"/>
        </w:tabs>
        <w:ind w:left="3171" w:hanging="257"/>
      </w:pPr>
      <w:rPr>
        <w:rFonts w:ascii="Symbol" w:hAnsi="Symbol" w:cs="Symbol" w:hint="default"/>
        <w:lang w:val="en-US" w:eastAsia="zh-TW" w:bidi="ar-SA"/>
      </w:rPr>
    </w:lvl>
    <w:lvl w:ilvl="7">
      <w:numFmt w:val="bullet"/>
      <w:lvlText w:val=""/>
      <w:lvlJc w:val="left"/>
      <w:pPr>
        <w:tabs>
          <w:tab w:val="num" w:pos="257"/>
        </w:tabs>
        <w:ind w:left="3610" w:hanging="257"/>
      </w:pPr>
      <w:rPr>
        <w:rFonts w:ascii="Symbol" w:hAnsi="Symbol" w:cs="Symbol" w:hint="default"/>
        <w:lang w:val="en-US" w:eastAsia="zh-TW" w:bidi="ar-SA"/>
      </w:rPr>
    </w:lvl>
    <w:lvl w:ilvl="8">
      <w:numFmt w:val="bullet"/>
      <w:lvlText w:val=""/>
      <w:lvlJc w:val="left"/>
      <w:pPr>
        <w:tabs>
          <w:tab w:val="num" w:pos="257"/>
        </w:tabs>
        <w:ind w:left="4049" w:hanging="257"/>
      </w:pPr>
      <w:rPr>
        <w:rFonts w:ascii="Symbol" w:hAnsi="Symbol" w:cs="Symbol" w:hint="default"/>
        <w:lang w:val="en-US" w:eastAsia="zh-TW" w:bidi="ar-SA"/>
      </w:rPr>
    </w:lvl>
  </w:abstractNum>
  <w:abstractNum w:abstractNumId="12" w15:restartNumberingAfterBreak="0">
    <w:nsid w:val="4B036CBA"/>
    <w:multiLevelType w:val="multilevel"/>
    <w:tmpl w:val="201C330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13" w15:restartNumberingAfterBreak="0">
    <w:nsid w:val="5128368A"/>
    <w:multiLevelType w:val="multilevel"/>
    <w:tmpl w:val="FF0C167A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ideographTraditional"/>
      <w:lvlText w:val="%2、"/>
      <w:lvlJc w:val="left"/>
      <w:pPr>
        <w:tabs>
          <w:tab w:val="num" w:pos="284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284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284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4604" w:hanging="480"/>
      </w:pPr>
    </w:lvl>
  </w:abstractNum>
  <w:abstractNum w:abstractNumId="14" w15:restartNumberingAfterBreak="0">
    <w:nsid w:val="517E1EF5"/>
    <w:multiLevelType w:val="hybridMultilevel"/>
    <w:tmpl w:val="BFE2D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8C2604"/>
    <w:multiLevelType w:val="multilevel"/>
    <w:tmpl w:val="52B8E5C2"/>
    <w:lvl w:ilvl="0">
      <w:start w:val="1"/>
      <w:numFmt w:val="decimal"/>
      <w:lvlText w:val="%1."/>
      <w:lvlJc w:val="left"/>
      <w:pPr>
        <w:tabs>
          <w:tab w:val="num" w:pos="0"/>
        </w:tabs>
        <w:ind w:left="94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2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6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4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2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0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82" w:hanging="480"/>
      </w:pPr>
    </w:lvl>
  </w:abstractNum>
  <w:abstractNum w:abstractNumId="16" w15:restartNumberingAfterBreak="0">
    <w:nsid w:val="5E326E79"/>
    <w:multiLevelType w:val="multilevel"/>
    <w:tmpl w:val="AFC0D108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65484A42"/>
    <w:multiLevelType w:val="multilevel"/>
    <w:tmpl w:val="17A8F1E0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18" w15:restartNumberingAfterBreak="0">
    <w:nsid w:val="68E1442B"/>
    <w:multiLevelType w:val="multilevel"/>
    <w:tmpl w:val="D33C65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40" w:hanging="44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9" w15:restartNumberingAfterBreak="0">
    <w:nsid w:val="6A521DD8"/>
    <w:multiLevelType w:val="multilevel"/>
    <w:tmpl w:val="630A03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0" w15:restartNumberingAfterBreak="0">
    <w:nsid w:val="6C2462B5"/>
    <w:multiLevelType w:val="multilevel"/>
    <w:tmpl w:val="11FA06D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861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01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1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1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41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21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01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81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61" w:hanging="480"/>
      </w:pPr>
    </w:lvl>
  </w:abstractNum>
  <w:abstractNum w:abstractNumId="21" w15:restartNumberingAfterBreak="0">
    <w:nsid w:val="6EAC0D4B"/>
    <w:multiLevelType w:val="multilevel"/>
    <w:tmpl w:val="3A2E87B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b w:val="0"/>
        <w:bCs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2" w15:restartNumberingAfterBreak="0">
    <w:nsid w:val="70454BEE"/>
    <w:multiLevelType w:val="multilevel"/>
    <w:tmpl w:val="7CAEB1F0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3" w15:restartNumberingAfterBreak="0">
    <w:nsid w:val="7148307B"/>
    <w:multiLevelType w:val="multilevel"/>
    <w:tmpl w:val="874AA4AA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4" w15:restartNumberingAfterBreak="0">
    <w:nsid w:val="749A76CA"/>
    <w:multiLevelType w:val="multilevel"/>
    <w:tmpl w:val="DCB2343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5" w15:restartNumberingAfterBreak="0">
    <w:nsid w:val="750F021E"/>
    <w:multiLevelType w:val="hybridMultilevel"/>
    <w:tmpl w:val="85EC39A4"/>
    <w:lvl w:ilvl="0" w:tplc="5A50072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76AF747F"/>
    <w:multiLevelType w:val="multilevel"/>
    <w:tmpl w:val="17C4FE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7" w15:restartNumberingAfterBreak="0">
    <w:nsid w:val="7C384E80"/>
    <w:multiLevelType w:val="multilevel"/>
    <w:tmpl w:val="AE20A09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098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8" w:hanging="480"/>
      </w:pPr>
    </w:lvl>
  </w:abstractNum>
  <w:abstractNum w:abstractNumId="28" w15:restartNumberingAfterBreak="0">
    <w:nsid w:val="7E9B5037"/>
    <w:multiLevelType w:val="multilevel"/>
    <w:tmpl w:val="20E429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9" w15:restartNumberingAfterBreak="0">
    <w:nsid w:val="7F3C689F"/>
    <w:multiLevelType w:val="multilevel"/>
    <w:tmpl w:val="B2141FD2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876" w:hanging="396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num w:numId="1">
    <w:abstractNumId w:val="2"/>
  </w:num>
  <w:num w:numId="2">
    <w:abstractNumId w:val="26"/>
  </w:num>
  <w:num w:numId="3">
    <w:abstractNumId w:val="16"/>
  </w:num>
  <w:num w:numId="4">
    <w:abstractNumId w:val="22"/>
  </w:num>
  <w:num w:numId="5">
    <w:abstractNumId w:val="27"/>
  </w:num>
  <w:num w:numId="6">
    <w:abstractNumId w:val="6"/>
  </w:num>
  <w:num w:numId="7">
    <w:abstractNumId w:val="10"/>
  </w:num>
  <w:num w:numId="8">
    <w:abstractNumId w:val="21"/>
  </w:num>
  <w:num w:numId="9">
    <w:abstractNumId w:val="28"/>
  </w:num>
  <w:num w:numId="10">
    <w:abstractNumId w:val="19"/>
  </w:num>
  <w:num w:numId="11">
    <w:abstractNumId w:val="0"/>
  </w:num>
  <w:num w:numId="12">
    <w:abstractNumId w:val="24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9"/>
  </w:num>
  <w:num w:numId="18">
    <w:abstractNumId w:val="4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18"/>
  </w:num>
  <w:num w:numId="24">
    <w:abstractNumId w:val="1"/>
  </w:num>
  <w:num w:numId="25">
    <w:abstractNumId w:val="14"/>
  </w:num>
  <w:num w:numId="26">
    <w:abstractNumId w:val="23"/>
  </w:num>
  <w:num w:numId="27">
    <w:abstractNumId w:val="25"/>
  </w:num>
  <w:num w:numId="28">
    <w:abstractNumId w:val="5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0D"/>
    <w:rsid w:val="00044DED"/>
    <w:rsid w:val="000A63ED"/>
    <w:rsid w:val="001044EE"/>
    <w:rsid w:val="00115CF0"/>
    <w:rsid w:val="001217B2"/>
    <w:rsid w:val="00125DD0"/>
    <w:rsid w:val="00142137"/>
    <w:rsid w:val="00143848"/>
    <w:rsid w:val="00150229"/>
    <w:rsid w:val="001E05A0"/>
    <w:rsid w:val="00242869"/>
    <w:rsid w:val="00280A92"/>
    <w:rsid w:val="00285DAB"/>
    <w:rsid w:val="00392631"/>
    <w:rsid w:val="003A515B"/>
    <w:rsid w:val="003B1684"/>
    <w:rsid w:val="003D5328"/>
    <w:rsid w:val="004B059C"/>
    <w:rsid w:val="004E1977"/>
    <w:rsid w:val="00527BBD"/>
    <w:rsid w:val="0053429D"/>
    <w:rsid w:val="005704F1"/>
    <w:rsid w:val="00586873"/>
    <w:rsid w:val="005C72A8"/>
    <w:rsid w:val="005F59C3"/>
    <w:rsid w:val="006065AE"/>
    <w:rsid w:val="00621D08"/>
    <w:rsid w:val="00646CA4"/>
    <w:rsid w:val="00672529"/>
    <w:rsid w:val="00695C18"/>
    <w:rsid w:val="006D2C7F"/>
    <w:rsid w:val="007601DF"/>
    <w:rsid w:val="00773788"/>
    <w:rsid w:val="0078341B"/>
    <w:rsid w:val="007903DF"/>
    <w:rsid w:val="00792168"/>
    <w:rsid w:val="00796E4F"/>
    <w:rsid w:val="007A39CC"/>
    <w:rsid w:val="0080091A"/>
    <w:rsid w:val="00815106"/>
    <w:rsid w:val="00842123"/>
    <w:rsid w:val="00842FB1"/>
    <w:rsid w:val="0089523F"/>
    <w:rsid w:val="008C4E2A"/>
    <w:rsid w:val="00904C7A"/>
    <w:rsid w:val="00912AA6"/>
    <w:rsid w:val="009239DB"/>
    <w:rsid w:val="009A669C"/>
    <w:rsid w:val="009B176E"/>
    <w:rsid w:val="00A001E1"/>
    <w:rsid w:val="00A51563"/>
    <w:rsid w:val="00A70F77"/>
    <w:rsid w:val="00AE12BB"/>
    <w:rsid w:val="00AF4025"/>
    <w:rsid w:val="00B17184"/>
    <w:rsid w:val="00B67D30"/>
    <w:rsid w:val="00B71710"/>
    <w:rsid w:val="00BC35CD"/>
    <w:rsid w:val="00BF4E0D"/>
    <w:rsid w:val="00C174CF"/>
    <w:rsid w:val="00C446EE"/>
    <w:rsid w:val="00C6517B"/>
    <w:rsid w:val="00C732FC"/>
    <w:rsid w:val="00CA70B6"/>
    <w:rsid w:val="00CD0A04"/>
    <w:rsid w:val="00CF79FC"/>
    <w:rsid w:val="00D25508"/>
    <w:rsid w:val="00D27A5F"/>
    <w:rsid w:val="00D628D9"/>
    <w:rsid w:val="00DA5433"/>
    <w:rsid w:val="00DD2B76"/>
    <w:rsid w:val="00DD7CA2"/>
    <w:rsid w:val="00E33DC4"/>
    <w:rsid w:val="00EE4877"/>
    <w:rsid w:val="00EE5620"/>
    <w:rsid w:val="00EE719B"/>
    <w:rsid w:val="00EF249F"/>
    <w:rsid w:val="00F13D1D"/>
    <w:rsid w:val="00F95E98"/>
    <w:rsid w:val="00FD1CE0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7D217"/>
  <w15:docId w15:val="{BDDA3128-0632-4CFA-93FF-CE66EB8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9"/>
    <w:pPr>
      <w:widowControl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9"/>
    <w:qFormat/>
    <w:rsid w:val="004E0139"/>
    <w:pPr>
      <w:ind w:left="1178"/>
      <w:outlineLvl w:val="0"/>
    </w:pPr>
    <w:rPr>
      <w:rFonts w:ascii="Noto Sans TC" w:eastAsia="Noto Sans TC" w:hAnsi="Noto Sans TC" w:cs="Noto Sans TC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E0139"/>
    <w:pPr>
      <w:ind w:left="1178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basedOn w:val="a0"/>
    <w:uiPriority w:val="99"/>
    <w:semiHidden/>
    <w:qFormat/>
    <w:rsid w:val="004E0139"/>
    <w:rPr>
      <w:rFonts w:ascii="標楷體" w:eastAsia="標楷體" w:hAnsi="標楷體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qFormat/>
    <w:rsid w:val="004E0139"/>
    <w:rPr>
      <w:rFonts w:ascii="Noto Sans TC" w:eastAsia="Noto Sans TC" w:hAnsi="Noto Sans TC" w:cs="Noto Sans TC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4E0139"/>
    <w:rPr>
      <w:rFonts w:ascii="標楷體" w:eastAsia="標楷體" w:hAnsi="標楷體" w:cs="標楷體"/>
      <w:kern w:val="0"/>
      <w:sz w:val="28"/>
      <w:szCs w:val="28"/>
    </w:rPr>
  </w:style>
  <w:style w:type="character" w:customStyle="1" w:styleId="a4">
    <w:name w:val="網際網路連結"/>
    <w:basedOn w:val="a0"/>
    <w:uiPriority w:val="99"/>
    <w:unhideWhenUsed/>
    <w:rsid w:val="00104237"/>
    <w:rPr>
      <w:color w:val="0563C1" w:themeColor="hyperlink"/>
      <w:u w:val="single"/>
    </w:rPr>
  </w:style>
  <w:style w:type="character" w:customStyle="1" w:styleId="a5">
    <w:name w:val="頁首 字元"/>
    <w:basedOn w:val="a0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customStyle="1" w:styleId="a6">
    <w:name w:val="頁尾 字元"/>
    <w:basedOn w:val="a0"/>
    <w:uiPriority w:val="99"/>
    <w:qFormat/>
    <w:rsid w:val="00C36EB4"/>
    <w:rPr>
      <w:rFonts w:ascii="標楷體" w:eastAsia="標楷體" w:hAnsi="標楷體" w:cs="標楷體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CC67C5"/>
    <w:rPr>
      <w:sz w:val="18"/>
      <w:szCs w:val="18"/>
    </w:rPr>
  </w:style>
  <w:style w:type="character" w:customStyle="1" w:styleId="a8">
    <w:name w:val="註解文字 字元"/>
    <w:basedOn w:val="a0"/>
    <w:uiPriority w:val="99"/>
    <w:qFormat/>
    <w:rsid w:val="00CC67C5"/>
    <w:rPr>
      <w:rFonts w:ascii="標楷體" w:eastAsia="標楷體" w:hAnsi="標楷體" w:cs="標楷體"/>
      <w:kern w:val="0"/>
      <w:sz w:val="22"/>
    </w:rPr>
  </w:style>
  <w:style w:type="character" w:customStyle="1" w:styleId="a9">
    <w:name w:val="註解主旨 字元"/>
    <w:basedOn w:val="a8"/>
    <w:uiPriority w:val="99"/>
    <w:semiHidden/>
    <w:qFormat/>
    <w:rsid w:val="00CC67C5"/>
    <w:rPr>
      <w:rFonts w:ascii="標楷體" w:eastAsia="標楷體" w:hAnsi="標楷體" w:cs="標楷體"/>
      <w:b/>
      <w:bCs/>
      <w:kern w:val="0"/>
      <w:sz w:val="22"/>
    </w:rPr>
  </w:style>
  <w:style w:type="character" w:customStyle="1" w:styleId="aa">
    <w:name w:val="清單段落 字元"/>
    <w:uiPriority w:val="34"/>
    <w:qFormat/>
    <w:locked/>
    <w:rsid w:val="006F607D"/>
    <w:rPr>
      <w:rFonts w:ascii="標楷體" w:eastAsia="標楷體" w:hAnsi="標楷體" w:cs="標楷體"/>
      <w:kern w:val="0"/>
      <w:sz w:val="22"/>
    </w:rPr>
  </w:style>
  <w:style w:type="character" w:customStyle="1" w:styleId="ab">
    <w:name w:val="註腳文字 字元"/>
    <w:basedOn w:val="a0"/>
    <w:uiPriority w:val="99"/>
    <w:semiHidden/>
    <w:qFormat/>
    <w:rsid w:val="00561526"/>
    <w:rPr>
      <w:rFonts w:ascii="標楷體" w:eastAsia="標楷體" w:hAnsi="標楷體" w:cs="標楷體"/>
      <w:kern w:val="0"/>
      <w:sz w:val="20"/>
      <w:szCs w:val="20"/>
    </w:rPr>
  </w:style>
  <w:style w:type="character" w:customStyle="1" w:styleId="ac">
    <w:name w:val="註腳錨定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61526"/>
    <w:rPr>
      <w:vertAlign w:val="superscript"/>
    </w:rPr>
  </w:style>
  <w:style w:type="character" w:customStyle="1" w:styleId="ad">
    <w:name w:val="註解方塊文字 字元"/>
    <w:basedOn w:val="a0"/>
    <w:uiPriority w:val="99"/>
    <w:semiHidden/>
    <w:qFormat/>
    <w:rsid w:val="00CF635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e">
    <w:name w:val="索引連結"/>
    <w:qFormat/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next w:val="a"/>
    <w:uiPriority w:val="35"/>
    <w:unhideWhenUsed/>
    <w:qFormat/>
    <w:rsid w:val="00A84818"/>
    <w:rPr>
      <w:sz w:val="20"/>
      <w:szCs w:val="20"/>
    </w:rPr>
  </w:style>
  <w:style w:type="paragraph" w:customStyle="1" w:styleId="af3">
    <w:name w:val="索引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4E0139"/>
  </w:style>
  <w:style w:type="paragraph" w:styleId="af4">
    <w:name w:val="Date"/>
    <w:basedOn w:val="a"/>
    <w:next w:val="a"/>
    <w:uiPriority w:val="99"/>
    <w:semiHidden/>
    <w:unhideWhenUsed/>
    <w:qFormat/>
    <w:rsid w:val="004E0139"/>
    <w:pPr>
      <w:jc w:val="right"/>
    </w:pPr>
  </w:style>
  <w:style w:type="paragraph" w:styleId="af5">
    <w:name w:val="List Paragraph"/>
    <w:basedOn w:val="a"/>
    <w:uiPriority w:val="34"/>
    <w:qFormat/>
    <w:rsid w:val="00561DBD"/>
    <w:pPr>
      <w:ind w:left="480"/>
    </w:pPr>
  </w:style>
  <w:style w:type="paragraph" w:styleId="11">
    <w:name w:val="toc 1"/>
    <w:basedOn w:val="a"/>
    <w:next w:val="a"/>
    <w:autoRedefine/>
    <w:uiPriority w:val="39"/>
    <w:unhideWhenUsed/>
    <w:qFormat/>
    <w:rsid w:val="00CD0A04"/>
    <w:pPr>
      <w:tabs>
        <w:tab w:val="right" w:leader="dot" w:pos="8296"/>
      </w:tabs>
      <w:snapToGrid w:val="0"/>
      <w:spacing w:line="360" w:lineRule="auto"/>
    </w:pPr>
    <w:rPr>
      <w:rFonts w:ascii="Noto Sans TC" w:eastAsia="Noto Sans TC" w:hAnsi="Noto Sans TC" w:cs="Times New Roman"/>
      <w:b/>
      <w:bCs/>
      <w:noProof/>
      <w:spacing w:val="-10"/>
      <w:w w:val="95"/>
      <w:sz w:val="28"/>
    </w:rPr>
  </w:style>
  <w:style w:type="paragraph" w:customStyle="1" w:styleId="af6">
    <w:name w:val="頁首與頁尾"/>
    <w:basedOn w:val="a"/>
    <w:qFormat/>
  </w:style>
  <w:style w:type="paragraph" w:styleId="af7">
    <w:name w:val="head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3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unhideWhenUsed/>
    <w:qFormat/>
    <w:rsid w:val="00CC67C5"/>
  </w:style>
  <w:style w:type="paragraph" w:styleId="afa">
    <w:name w:val="annotation subject"/>
    <w:basedOn w:val="af9"/>
    <w:next w:val="af9"/>
    <w:uiPriority w:val="99"/>
    <w:semiHidden/>
    <w:unhideWhenUsed/>
    <w:qFormat/>
    <w:rsid w:val="00CC67C5"/>
    <w:rPr>
      <w:b/>
      <w:bCs/>
    </w:rPr>
  </w:style>
  <w:style w:type="paragraph" w:styleId="afb">
    <w:name w:val="footnote text"/>
    <w:basedOn w:val="a"/>
    <w:uiPriority w:val="99"/>
    <w:semiHidden/>
    <w:unhideWhenUsed/>
    <w:rsid w:val="00561526"/>
    <w:pPr>
      <w:snapToGrid w:val="0"/>
    </w:pPr>
    <w:rPr>
      <w:sz w:val="20"/>
      <w:szCs w:val="20"/>
    </w:rPr>
  </w:style>
  <w:style w:type="paragraph" w:styleId="afc">
    <w:name w:val="Revision"/>
    <w:uiPriority w:val="99"/>
    <w:semiHidden/>
    <w:qFormat/>
    <w:rsid w:val="00DE2EAF"/>
    <w:rPr>
      <w:rFonts w:ascii="標楷體" w:eastAsia="標楷體" w:hAnsi="標楷體" w:cs="標楷體"/>
      <w:kern w:val="0"/>
      <w:sz w:val="22"/>
    </w:rPr>
  </w:style>
  <w:style w:type="paragraph" w:styleId="afd">
    <w:name w:val="Balloon Text"/>
    <w:basedOn w:val="a"/>
    <w:uiPriority w:val="99"/>
    <w:semiHidden/>
    <w:unhideWhenUsed/>
    <w:qFormat/>
    <w:rsid w:val="00CF63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qFormat/>
    <w:rsid w:val="001D4C19"/>
    <w:pPr>
      <w:widowControl/>
      <w:suppressAutoHyphens w:val="0"/>
      <w:spacing w:beforeAutospacing="1" w:after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afe">
    <w:name w:val="外框內容"/>
    <w:basedOn w:val="a"/>
    <w:qFormat/>
  </w:style>
  <w:style w:type="paragraph" w:customStyle="1" w:styleId="aff">
    <w:name w:val="表格內容"/>
    <w:basedOn w:val="a"/>
    <w:qFormat/>
    <w:pPr>
      <w:suppressLineNumbers/>
    </w:pPr>
  </w:style>
  <w:style w:type="paragraph" w:customStyle="1" w:styleId="aff0">
    <w:name w:val="表格標題"/>
    <w:basedOn w:val="aff"/>
    <w:qFormat/>
    <w:pPr>
      <w:jc w:val="center"/>
    </w:pPr>
    <w:rPr>
      <w:b/>
      <w:bCs/>
    </w:rPr>
  </w:style>
  <w:style w:type="paragraph" w:customStyle="1" w:styleId="aff1">
    <w:name w:val="已先格式設定文字"/>
    <w:basedOn w:val="a"/>
    <w:qFormat/>
    <w:rsid w:val="00760CC4"/>
    <w:rPr>
      <w:rFonts w:ascii="Liberation Mono" w:eastAsia="細明體" w:hAnsi="Liberation Mono" w:cs="Liberation Mono"/>
      <w:kern w:val="2"/>
      <w:sz w:val="20"/>
      <w:szCs w:val="20"/>
      <w:lang w:bidi="th-TH"/>
    </w:rPr>
  </w:style>
  <w:style w:type="table" w:customStyle="1" w:styleId="TableNormal">
    <w:name w:val="Table Normal"/>
    <w:uiPriority w:val="2"/>
    <w:semiHidden/>
    <w:unhideWhenUsed/>
    <w:qFormat/>
    <w:rsid w:val="004E0139"/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basedOn w:val="a1"/>
    <w:uiPriority w:val="39"/>
    <w:rsid w:val="0040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CD0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1CB8-9020-4E56-B5FB-2BFFD8A4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453</Words>
  <Characters>2586</Characters>
  <Application>Microsoft Office Word</Application>
  <DocSecurity>0</DocSecurity>
  <Lines>21</Lines>
  <Paragraphs>6</Paragraphs>
  <ScaleCrop>false</ScaleCrop>
  <Company>Dynabook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陳怡如</dc:creator>
  <dc:description/>
  <cp:lastModifiedBy>王心慧</cp:lastModifiedBy>
  <cp:revision>6</cp:revision>
  <cp:lastPrinted>2022-12-01T06:40:00Z</cp:lastPrinted>
  <dcterms:created xsi:type="dcterms:W3CDTF">2022-12-01T06:51:00Z</dcterms:created>
  <dcterms:modified xsi:type="dcterms:W3CDTF">2022-12-02T09:22:00Z</dcterms:modified>
  <dc:language>zh-TW</dc:language>
</cp:coreProperties>
</file>